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29" w:rsidRDefault="00DB4A29" w:rsidP="002F56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918587"/>
            <wp:effectExtent l="19050" t="0" r="3175" b="0"/>
            <wp:docPr id="1" name="Рисунок 1" descr="https://sun9-40.userapi.com/impg/fIQ6ViFGDwoMOeKASmjJuqr1uKq5cozPl_hP0g/LDf19_MYf3Y.jpg?size=1200x1600&amp;quality=95&amp;sign=cb1915c00c18717e262686254737c4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fIQ6ViFGDwoMOeKASmjJuqr1uKq5cozPl_hP0g/LDf19_MYf3Y.jpg?size=1200x1600&amp;quality=95&amp;sign=cb1915c00c18717e262686254737c429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29" w:rsidRDefault="00DB4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56C3" w:rsidRDefault="002F56C3" w:rsidP="002F56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 общеобразовательное учреждение</w:t>
      </w:r>
    </w:p>
    <w:p w:rsidR="002F56C3" w:rsidRDefault="002F56C3" w:rsidP="002F56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«Зенинская средняя общеобразовательная школа</w:t>
      </w:r>
    </w:p>
    <w:p w:rsidR="002F56C3" w:rsidRDefault="002F56C3" w:rsidP="002F56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Вейделевского района Белгородской области»</w:t>
      </w:r>
    </w:p>
    <w:p w:rsidR="002F56C3" w:rsidRDefault="002F56C3" w:rsidP="002F56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400"/>
        <w:gridCol w:w="2485"/>
        <w:gridCol w:w="2483"/>
      </w:tblGrid>
      <w:tr w:rsidR="002F56C3" w:rsidTr="002F56C3">
        <w:trPr>
          <w:trHeight w:val="23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Пушкарёва Т.В.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от«__»_____20   г.</w:t>
            </w:r>
          </w:p>
          <w:p w:rsidR="002F56C3" w:rsidRDefault="002F56C3">
            <w:pPr>
              <w:tabs>
                <w:tab w:val="left" w:pos="9288"/>
              </w:tabs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МОУ «Зенинская СОШ» ________________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В.Н.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«____»_______20   г.</w:t>
            </w:r>
          </w:p>
          <w:p w:rsidR="002F56C3" w:rsidRDefault="002F56C3">
            <w:pPr>
              <w:tabs>
                <w:tab w:val="left" w:pos="9288"/>
              </w:tabs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6830F5" w:rsidRDefault="006830F5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«___»______20   г.</w:t>
            </w:r>
          </w:p>
          <w:p w:rsidR="002F56C3" w:rsidRDefault="002F56C3">
            <w:pPr>
              <w:tabs>
                <w:tab w:val="left" w:pos="9288"/>
              </w:tabs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«Зенинская СОШ» __________________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А.С.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</w:p>
          <w:p w:rsidR="002F56C3" w:rsidRDefault="002F56C3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от«___»______20   г.</w:t>
            </w:r>
          </w:p>
          <w:p w:rsidR="002F56C3" w:rsidRDefault="002F56C3">
            <w:pPr>
              <w:tabs>
                <w:tab w:val="left" w:pos="9288"/>
              </w:tabs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56C3" w:rsidRDefault="002F56C3" w:rsidP="002F56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C3" w:rsidRDefault="002F56C3" w:rsidP="002F56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FB" w:rsidRPr="00352CFB" w:rsidRDefault="00352CFB" w:rsidP="00352C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FB" w:rsidRPr="00352CFB" w:rsidRDefault="00352CFB" w:rsidP="00352C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FB" w:rsidRPr="00352CFB" w:rsidRDefault="00352CFB" w:rsidP="00352C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FB" w:rsidRPr="00352CFB" w:rsidRDefault="00352CFB" w:rsidP="00352C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FB" w:rsidRPr="00352CFB" w:rsidRDefault="00352CFB" w:rsidP="00352C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FB">
        <w:rPr>
          <w:rFonts w:ascii="Times New Roman" w:hAnsi="Times New Roman" w:cs="Times New Roman"/>
          <w:b/>
          <w:sz w:val="28"/>
          <w:szCs w:val="28"/>
        </w:rPr>
        <w:t xml:space="preserve">    Рабочая  программа  </w:t>
      </w:r>
    </w:p>
    <w:p w:rsidR="00352CFB" w:rsidRPr="00352CFB" w:rsidRDefault="00352CFB" w:rsidP="00352C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FB">
        <w:rPr>
          <w:rFonts w:ascii="Times New Roman" w:hAnsi="Times New Roman" w:cs="Times New Roman"/>
          <w:sz w:val="28"/>
          <w:szCs w:val="28"/>
        </w:rPr>
        <w:t xml:space="preserve"> </w:t>
      </w:r>
      <w:r w:rsidRPr="00352CFB">
        <w:rPr>
          <w:rFonts w:ascii="Times New Roman" w:hAnsi="Times New Roman" w:cs="Times New Roman"/>
          <w:b/>
          <w:sz w:val="28"/>
          <w:szCs w:val="28"/>
        </w:rPr>
        <w:t xml:space="preserve">  по учебному предмету</w:t>
      </w:r>
    </w:p>
    <w:p w:rsidR="00352CFB" w:rsidRPr="00352CFB" w:rsidRDefault="00352CFB" w:rsidP="00352C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FB">
        <w:rPr>
          <w:rFonts w:ascii="Times New Roman" w:hAnsi="Times New Roman" w:cs="Times New Roman"/>
          <w:b/>
          <w:sz w:val="28"/>
          <w:szCs w:val="28"/>
        </w:rPr>
        <w:t xml:space="preserve"> «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352CFB">
        <w:rPr>
          <w:rFonts w:ascii="Times New Roman" w:hAnsi="Times New Roman" w:cs="Times New Roman"/>
          <w:b/>
          <w:sz w:val="28"/>
          <w:szCs w:val="28"/>
        </w:rPr>
        <w:t>»</w:t>
      </w:r>
    </w:p>
    <w:p w:rsidR="00352CFB" w:rsidRPr="00352CFB" w:rsidRDefault="00352CFB" w:rsidP="00352CF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F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52CF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52CFB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352CFB" w:rsidRPr="00352CFB" w:rsidRDefault="00352CFB" w:rsidP="00352CF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CF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углублённый</w:t>
      </w:r>
      <w:r w:rsidRPr="00352CFB">
        <w:rPr>
          <w:rFonts w:ascii="Times New Roman" w:hAnsi="Times New Roman" w:cs="Times New Roman"/>
          <w:b/>
          <w:sz w:val="28"/>
          <w:szCs w:val="28"/>
        </w:rPr>
        <w:t xml:space="preserve"> уровень) </w:t>
      </w:r>
    </w:p>
    <w:p w:rsidR="00352CFB" w:rsidRPr="00352CFB" w:rsidRDefault="00352CFB" w:rsidP="00352CFB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CFB" w:rsidRPr="00352CFB" w:rsidRDefault="00352CFB" w:rsidP="00352CFB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FB" w:rsidRPr="00352CFB" w:rsidRDefault="00352CFB" w:rsidP="00352CFB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FB" w:rsidRPr="00352CFB" w:rsidRDefault="00352CFB" w:rsidP="00352CFB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FB" w:rsidRPr="00352CFB" w:rsidRDefault="00352CFB" w:rsidP="00352CFB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FB" w:rsidRPr="00352CFB" w:rsidRDefault="00352CFB" w:rsidP="00352CFB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FB" w:rsidRPr="00352CFB" w:rsidRDefault="00352CFB" w:rsidP="00352CFB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FB" w:rsidRPr="00352CFB" w:rsidRDefault="00352CFB" w:rsidP="00352CFB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CFB" w:rsidRPr="00352CFB" w:rsidRDefault="00352CFB" w:rsidP="00352CF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2CF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52CFB" w:rsidRPr="00352CFB" w:rsidRDefault="00352CFB" w:rsidP="00352CF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  <w:r w:rsidRPr="00352CFB">
        <w:rPr>
          <w:rFonts w:ascii="Times New Roman" w:hAnsi="Times New Roman" w:cs="Times New Roman"/>
          <w:sz w:val="28"/>
          <w:szCs w:val="28"/>
        </w:rPr>
        <w:t xml:space="preserve">ова </w:t>
      </w:r>
      <w:r>
        <w:rPr>
          <w:rFonts w:ascii="Times New Roman" w:hAnsi="Times New Roman" w:cs="Times New Roman"/>
          <w:sz w:val="28"/>
          <w:szCs w:val="28"/>
        </w:rPr>
        <w:t>Еле</w:t>
      </w:r>
      <w:r w:rsidRPr="00352CF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Василье</w:t>
      </w:r>
      <w:r w:rsidRPr="00352CFB">
        <w:rPr>
          <w:rFonts w:ascii="Times New Roman" w:hAnsi="Times New Roman" w:cs="Times New Roman"/>
          <w:sz w:val="28"/>
          <w:szCs w:val="28"/>
        </w:rPr>
        <w:t>вна,</w:t>
      </w:r>
    </w:p>
    <w:p w:rsidR="00352CFB" w:rsidRPr="00352CFB" w:rsidRDefault="00352CFB" w:rsidP="00352CF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2CFB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352CFB" w:rsidRDefault="00352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DD6" w:rsidRPr="009259C5" w:rsidRDefault="0009423B" w:rsidP="009259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03DD6" w:rsidRPr="009259C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</w:t>
      </w:r>
      <w:r w:rsidRPr="009259C5">
        <w:rPr>
          <w:rFonts w:ascii="Times New Roman" w:hAnsi="Times New Roman" w:cs="Times New Roman"/>
          <w:b/>
          <w:sz w:val="24"/>
          <w:szCs w:val="24"/>
        </w:rPr>
        <w:t>о предмета «Математика» (углублё</w:t>
      </w:r>
      <w:r w:rsidR="00D03DD6" w:rsidRPr="009259C5">
        <w:rPr>
          <w:rFonts w:ascii="Times New Roman" w:hAnsi="Times New Roman" w:cs="Times New Roman"/>
          <w:b/>
          <w:sz w:val="24"/>
          <w:szCs w:val="24"/>
        </w:rPr>
        <w:t xml:space="preserve">нный уровень) </w:t>
      </w:r>
    </w:p>
    <w:p w:rsidR="00D03DD6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 Личностные, </w:t>
      </w:r>
      <w:proofErr w:type="spellStart"/>
      <w:r w:rsidRPr="009259C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259C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09423B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- развитие у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способности к самопознанию, саморазвитию и самоопределению;</w:t>
      </w:r>
    </w:p>
    <w:p w:rsidR="0009423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 </w:t>
      </w:r>
    </w:p>
    <w:p w:rsidR="0009423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 решение задач общекультурного, личностного и познавательного развития обучающихся; </w:t>
      </w:r>
    </w:p>
    <w:p w:rsidR="0009423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повышение эффективности усвоения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9423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- создание условий для интеграции урочных и внеурочных форм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 и проектной деятельности обучающихся, а также их самостоятельной работы по подготовке и защите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>;</w:t>
      </w:r>
    </w:p>
    <w:p w:rsidR="0009423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- формирование навыков участия в различных формах организации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 </w:t>
      </w:r>
    </w:p>
    <w:p w:rsidR="0009423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практическую направленность проводимых исследований и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23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возможность практического использования приобретѐнных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коммуникативных навыков, навыков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, планирования и самоконтроля;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подготовку к осознанному выбору дальнейшего образования и профессиональной деятельности. 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259C5">
        <w:rPr>
          <w:rFonts w:ascii="Times New Roman" w:hAnsi="Times New Roman" w:cs="Times New Roman"/>
          <w:sz w:val="24"/>
          <w:szCs w:val="24"/>
        </w:rPr>
        <w:t xml:space="preserve">  предполагают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сф</w:t>
      </w:r>
      <w:r w:rsidR="00B73BEA" w:rsidRPr="009259C5">
        <w:rPr>
          <w:rFonts w:ascii="Times New Roman" w:hAnsi="Times New Roman" w:cs="Times New Roman"/>
          <w:sz w:val="24"/>
          <w:szCs w:val="24"/>
        </w:rPr>
        <w:t>ормированность</w:t>
      </w:r>
      <w:proofErr w:type="spellEnd"/>
      <w:r w:rsidR="00B73BEA" w:rsidRPr="009259C5">
        <w:rPr>
          <w:rFonts w:ascii="Times New Roman" w:hAnsi="Times New Roman" w:cs="Times New Roman"/>
          <w:sz w:val="24"/>
          <w:szCs w:val="24"/>
        </w:rPr>
        <w:t>: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способности к самопознанию, саморазвитию и самоопределению; 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>- 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</w:t>
      </w:r>
      <w:r w:rsidR="00B73BEA" w:rsidRPr="009259C5">
        <w:rPr>
          <w:rFonts w:ascii="Times New Roman" w:hAnsi="Times New Roman" w:cs="Times New Roman"/>
          <w:sz w:val="24"/>
          <w:szCs w:val="24"/>
        </w:rPr>
        <w:t>ательной и социальной практике;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- умений решения задач общекультурного, личностного и познавательного развития обучающихся; 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-</w:t>
      </w:r>
      <w:r w:rsidR="00B73BEA" w:rsidRPr="009259C5">
        <w:rPr>
          <w:rFonts w:ascii="Times New Roman" w:hAnsi="Times New Roman" w:cs="Times New Roman"/>
          <w:sz w:val="24"/>
          <w:szCs w:val="24"/>
        </w:rPr>
        <w:t xml:space="preserve"> </w:t>
      </w:r>
      <w:r w:rsidRPr="009259C5">
        <w:rPr>
          <w:rFonts w:ascii="Times New Roman" w:hAnsi="Times New Roman" w:cs="Times New Roman"/>
          <w:sz w:val="24"/>
          <w:szCs w:val="24"/>
        </w:rPr>
        <w:t xml:space="preserve">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 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-целостного мировоззрения, соответствующего современному уровню развития науки  и общественной практики.  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логического мышления: критичности (умение распознавать логически некорректные высказывания),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 (собственная аргументация, опровержения, постановка задач, формулировка проблем, исследовательский проект и др.).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9C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259C5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9259C5">
        <w:rPr>
          <w:rFonts w:ascii="Times New Roman" w:hAnsi="Times New Roman" w:cs="Times New Roman"/>
          <w:sz w:val="24"/>
          <w:szCs w:val="24"/>
        </w:rPr>
        <w:t xml:space="preserve">предполагают 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lastRenderedPageBreak/>
        <w:t xml:space="preserve">-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 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 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 связей, построения умозаключений индуктивного, дедуктивного характера или по аналогии;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259C5">
        <w:rPr>
          <w:rFonts w:ascii="Times New Roman" w:hAnsi="Times New Roman" w:cs="Times New Roman"/>
          <w:sz w:val="24"/>
          <w:szCs w:val="24"/>
        </w:rPr>
        <w:t xml:space="preserve"> предполагают 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>1)  представлений о необходимости доказатель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и обосновании математических утверждений и роли аксиоматики в проведении дедуктивных рассуждений;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2) 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3)  умений моделировать реальные ситуации, исследовать построенные модели, интерпретировать полученный результат;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4) 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 </w:t>
      </w:r>
    </w:p>
    <w:p w:rsidR="00B73BEA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 </w:t>
      </w:r>
    </w:p>
    <w:p w:rsidR="00D03DD6" w:rsidRPr="009259C5" w:rsidRDefault="003F729D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EA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</w:t>
      </w:r>
      <w:r w:rsidRPr="009259C5">
        <w:rPr>
          <w:rFonts w:ascii="Times New Roman" w:hAnsi="Times New Roman" w:cs="Times New Roman"/>
          <w:b/>
          <w:sz w:val="24"/>
          <w:szCs w:val="24"/>
        </w:rPr>
        <w:t>Ученик 10 класса научится:</w:t>
      </w:r>
      <w:r w:rsidRPr="0092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EA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Элементы теории множеств и математической логики </w:t>
      </w:r>
    </w:p>
    <w:p w:rsidR="00867DEC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свободно оперировать понятиями: множество, пустое, конечное и бесконечное множества, элемент множества, подмножество, пересечение, объединение и разность множеств; </w:t>
      </w:r>
    </w:p>
    <w:p w:rsidR="00867DEC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9C5">
        <w:rPr>
          <w:rFonts w:ascii="Times New Roman" w:hAnsi="Times New Roman" w:cs="Times New Roman"/>
          <w:sz w:val="24"/>
          <w:szCs w:val="24"/>
        </w:rPr>
        <w:t xml:space="preserve">- применять числовые множества на координатной прямой: отрезок, интервал, полуинтервал, промежуток с выколотой точкой, графическое представление множеств на координатной плоскости; </w:t>
      </w:r>
      <w:proofErr w:type="gramEnd"/>
    </w:p>
    <w:p w:rsidR="00867DEC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проверять принадлежность элемента множеству; </w:t>
      </w:r>
    </w:p>
    <w:p w:rsidR="00867DEC" w:rsidRPr="009259C5" w:rsidRDefault="00867DEC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</w:t>
      </w:r>
      <w:r w:rsidR="00D03DD6" w:rsidRPr="009259C5">
        <w:rPr>
          <w:rFonts w:ascii="Times New Roman" w:hAnsi="Times New Roman" w:cs="Times New Roman"/>
          <w:sz w:val="24"/>
          <w:szCs w:val="24"/>
        </w:rPr>
        <w:t xml:space="preserve">находить пересечение и объединение множеств, в том числе представленных графически на числовой прямой и на координатной плоскости; </w:t>
      </w:r>
    </w:p>
    <w:p w:rsidR="00867DEC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задавать множества перечислением и характеристическим свойством; </w:t>
      </w:r>
    </w:p>
    <w:p w:rsidR="00867DEC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7DEC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проводить доказательные рассуждения для  обоснования истинности утверждений; </w:t>
      </w:r>
    </w:p>
    <w:p w:rsidR="00867DEC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Числа и выражения </w:t>
      </w:r>
    </w:p>
    <w:p w:rsidR="00867DEC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9C5">
        <w:rPr>
          <w:rFonts w:ascii="Times New Roman" w:hAnsi="Times New Roman" w:cs="Times New Roman"/>
          <w:sz w:val="24"/>
          <w:szCs w:val="24"/>
        </w:rPr>
        <w:t xml:space="preserve">- 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, действительное число, множество действительных чисел, геометрическая интерпретация натуральных, целых, рациональных, действительных чисел; </w:t>
      </w:r>
      <w:proofErr w:type="gramEnd"/>
    </w:p>
    <w:p w:rsidR="00867DEC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понимать и объяснять разницу между позиционной и непозиционной системами записи чисел; </w:t>
      </w:r>
    </w:p>
    <w:p w:rsidR="00867DEC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переводить числа из одной системы записи (системы счисления) в другую; - доказывать и использовать признаки делимости, суммы и произведения при выполнении вычислений и решении задач; </w:t>
      </w:r>
    </w:p>
    <w:p w:rsidR="00867DEC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выполнять округление рациональных и иррациональных чисел с заданной точностью; </w:t>
      </w:r>
    </w:p>
    <w:p w:rsidR="00867DEC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сравнивать действительные числа разными способами; </w:t>
      </w:r>
    </w:p>
    <w:p w:rsidR="00867DEC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упорядочивать числа, записанные в виде обыкновенной и десятичной дроби, числа, записанные  и использованием арифметического квадратного корня, корней степени больше второй;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находить НОД и НОК разными способами и использовать их при решении задач;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выполнять вычисления и преобразования выражений, содержащих действительные числа, в том числе кори натуральных степеней;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выполнять стандартные тождественные преобразования тригонометрических, логарифмических, степенных, иррациональных выражений;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свободно оперировать понятиями: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 преобразования уравнений;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решать разные виды уравнений и неравенств и их систем, в том числе некоторые уравнения третьей и четвертой степеней, дробно-рациональные и иррациональные;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применять теорему Безу к решению уравнений;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применять теорему Виета для решения некоторых уравнений степени выше второй;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понимать смысл теорем о равносильных и неравносильных преобразованиях уравнений и уметь их доказывать;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методами решения уравнений, неравенств и их систем, уметь выбирать метод решения и обосновывать свой выбор;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>- 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- решать алгебраические уравнения и неравенства и их системы с параметрами алгебраическими и графическими методами;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разными методами доказательства неравенств;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решать уравнения в целых числах;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изображать на плоскости множества, задаваемые уравнениями, неравенствами и их системами;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свободно использовать тождественные преобразования при решении уравнений и систем уравнений;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Функции.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9C5">
        <w:rPr>
          <w:rFonts w:ascii="Times New Roman" w:hAnsi="Times New Roman" w:cs="Times New Roman"/>
          <w:sz w:val="24"/>
          <w:szCs w:val="24"/>
        </w:rPr>
        <w:t xml:space="preserve">-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</w:t>
      </w:r>
      <w:r w:rsidRPr="009259C5">
        <w:rPr>
          <w:rFonts w:ascii="Times New Roman" w:hAnsi="Times New Roman" w:cs="Times New Roman"/>
          <w:sz w:val="24"/>
          <w:szCs w:val="24"/>
        </w:rPr>
        <w:lastRenderedPageBreak/>
        <w:t xml:space="preserve">функции на числовом промежутке, периодическая функция, период, четная и нечетная функции; уметь применять эти понятия при решении задач; </w:t>
      </w:r>
      <w:proofErr w:type="gramEnd"/>
    </w:p>
    <w:p w:rsidR="00D03DD6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понятием: степенная функция; строить ее график и уметь применять свойства степенной функции при решении задач;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понятиями: показательная функция, экспонента; строить их графики и уметь применять свойства показательной функции при решении задач;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понятием: логарифмическая функция; строить ее график и уметь применять свойства логарифмической функции при решении задач;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понятием: тригонометрическая функция; строить их график и уметь применять свойства тригонометрических функций при решении задач;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понятием: обратная функция; применять это понятие при решении задач;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применять при решении задач свойства функций: четность,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периодичность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>граниченность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применять при решении задач преобразования графиков функций;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понятиями: числовые последовательности, арифметическая и геометрическая прогрессии; </w:t>
      </w:r>
    </w:p>
    <w:p w:rsidR="00D03DD6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применять при решении задач свойства и признаки арифметической и геометрической прогрессии. </w:t>
      </w:r>
    </w:p>
    <w:p w:rsidR="00D03DD6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DCB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Ученик 10 класса получит возможность научиться: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оперировать понятием определения, основными видами определений и теорем;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понимать суть косвенного доказательства;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оперировать понятиями счетного и несчетного множества;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>- применять метод математической индукции для проведения рассуждений и доказатель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и решении задач; </w:t>
      </w:r>
    </w:p>
    <w:p w:rsidR="00366DCB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Числа и выражения.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- свободно оперировать числовыми множествами при решении задач;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понимать причины и основные идеи расширения числовых множеств;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основными понятиями теории делимости при решении стандартных задач;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иметь базовые представления о множестве комплексных чисел;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свободно выполнять тождественные преобразования тригонометрических, логарифмических, степенных выражений;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формулой биома Ньютона;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применять при решении задач теорему о линейном представлении НОД, Китайскую теорему об остатках, Малую теорему Ферма;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применять при решении задач теоретико-числовые функции: число и сумма делителей, функцию Эйлера;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применять при решении задач цепные дроби, многочлены с действительными и целыми коэффициентами;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понятиями: приводимые и неприводимые многочлены; применять их при решении задач;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применять при решении задач Основную теорему алгебры; простейшие функции комплексной переменной как геометрические преобразования. </w:t>
      </w:r>
    </w:p>
    <w:p w:rsidR="00D03DD6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неравенства.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свободно решать системы линейных уравнений;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решать основные типы уравнений и неравенств с параметрами; </w:t>
      </w:r>
    </w:p>
    <w:p w:rsidR="00D03DD6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применять при решении задач неравенства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Коши-Буняковского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, Бернулли. </w:t>
      </w:r>
    </w:p>
    <w:p w:rsidR="006245CF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проводить доказательные рассуждения в ситуациях повседневной жизни, при решении задач и других предметов.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выполнять и объяснять результаты сравнения результатов вычислений при решении практических задач, в том числе приближѐнных вычислений, используя разные способы сравнений;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записывать, сравнивать, округлять числовые данные;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использовать реальные величины в разных системах измерения;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составлять и оценивать разными способами числовые выражения при решении практических задач и задач из других учебных предметов.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составлять и решать уравнения, неравенства, их системы при решении задач из других учебных предметов;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 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составлять и решать уравнения и неравенства с параметрами при решении задач из других учебных предметов;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составлять уравнение, неравенство или их систему, описывающие реальную ситуацию или прикладную задачу, интерпретировать полученные результаты;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использовать программные средства при решении отдельных </w:t>
      </w:r>
      <w:r w:rsidR="006245CF" w:rsidRPr="009259C5">
        <w:rPr>
          <w:rFonts w:ascii="Times New Roman" w:hAnsi="Times New Roman" w:cs="Times New Roman"/>
          <w:sz w:val="24"/>
          <w:szCs w:val="24"/>
        </w:rPr>
        <w:t>классов уравнений и неравенств;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знакопостоянства, асимптоты, точки перегиба, период и т.п.), интерпретировать свойства в контексте конкретной практической ситуации; </w:t>
      </w:r>
    </w:p>
    <w:p w:rsidR="006245CF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определять по графикам простейшие характеристики периодических процессов в биологии, экономике, музыке, радиосвязи и т.п. (амплитуда, период и т.п.)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Элементы математического анализа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- владеть понятием: бесконечно убывающая геометрическая прогрессия и уметь применять его при решении задач; </w:t>
      </w:r>
    </w:p>
    <w:p w:rsidR="00D03DD6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применять при решении задач теорию пределов;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понятиями: бесконечно большие числовые последовательности и бесконечно малые числовые последовательности;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понятиями: производная функции в точке, производная функции;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вычислять производные элементарных функций и их комбинаций;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исследовать функции на монотонность и экстремумы;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строить графики и применять их к решению задач, в том числе с параметрами;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понятие: касательная к графику функции; уметь применять его при решении задач;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понятиями: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, определенный интеграл;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>- применять теорему Ньютона-Лейбница и ее следствия для решения задач.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 В повседневной жизни и при изучении других предметов: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Комбинаторика, вероятность и статистика, логика и теория графов.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оперировать основными описательными характеристиками числового набора; понятиями: генеральная совокупность и выборка;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>- оперировать понятиями: частота и вероятность события, сумма и произведение вероятностей; вычислять вероятности событий на основе подсчета числа исходов;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lastRenderedPageBreak/>
        <w:t xml:space="preserve"> - владеть основными понятиями комбинаторики и уметь применять их при решении задач;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иметь представление об основах теории вероятностей;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иметь представление о дискретных и непрерывных случайных величинах и распределениях, о независимости случайных величин;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иметь представление о математическом ожидании и дисперсии случайных величин;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иметь представление о совместных распределениях случайных величин;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понимать суть закона больших чисел и выборочного метода измерения вероятностей;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иметь представление о нормальном распределении и примерах нормально распределенных случайных величин;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иметь представление о корреляции случайных величин.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вычислять или оценивать вероятности событий в реальной жизни; </w:t>
      </w:r>
    </w:p>
    <w:p w:rsidR="00D03DD6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выбирать методы подходящего представления и обработки данных.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 Выпускник получит возможность научиться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неравенства.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 </w:t>
      </w:r>
    </w:p>
    <w:p w:rsidR="00D03DD6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свободно решать системы линейных уравнений;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решать основные типы уравнений и неравенств с параметрами;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применять при решении задач неравенства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Коши-Буняковского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, Бернулли.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Элементы математического анализа.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свободно владеть стандартным аппаратом математического анализа для вычисления производных функций одной переменной;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свободно применять аппарат математического анализа для исследования функций и построения графиков, в том числе исследования на выпуклость;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оперировать понятием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для решения задач;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овладеть основными сведениями об интеграле Ньютона-Лейбница и его простейших применениях;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оперировать в стандартных ситуациях производными высших порядков;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уметь применять при решении задач свойства непрерывных функций;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уметь применять при решении задач теоремы Вейерштрасса;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уметь выполнять приближенные вычисления (методы решения уравнений, вычисления определенного интеграла);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уметь применять приложение производной и определенного интеграла к решению задач естествознания;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>- владеть понятиями: вторая производная, выпуклость графика функции; уметь ис</w:t>
      </w:r>
      <w:r w:rsidR="00E54255" w:rsidRPr="009259C5">
        <w:rPr>
          <w:rFonts w:ascii="Times New Roman" w:hAnsi="Times New Roman" w:cs="Times New Roman"/>
          <w:sz w:val="24"/>
          <w:szCs w:val="24"/>
        </w:rPr>
        <w:t>следовать функцию на выпуклость.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 Комбинаторика, вероятность и статистика, логика и теория графов.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иметь представление о центральной предельной теореме;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иметь представление о выборочном коэффициенте корреляции и линейной регрессии;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иметь представление о статистических гипотезах и проверке статистической гипотезы, о статистике критерия и ее уровне значимости; 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>- иметь представление о связи эмпирических и теоретических распределений;</w:t>
      </w:r>
    </w:p>
    <w:p w:rsidR="00E54255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- иметь представление о кодировании, двоичной записи. Двоичном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дереве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>- владеть основными понятиями теории графов (граф, вершина, ребро, степень вершины, путь в графе) и уметь применять их при решении задач;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- иметь представление о деревьях и уметь применять его при решении задач;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- владеть понятием: связность; уметь применять компоненты связности при решении задач; 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уметь осуществлять пути по ребрам, обходы ребер и вершин графа; 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lastRenderedPageBreak/>
        <w:t xml:space="preserve">- иметь представление об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Эйлеровом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 и Гамильтоновом пути; иметь представление о трудности задачи нахождения Гамильтонова пути; 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владеть понятиями: конечные счетные множества, счетные множества; уметь применять их при решении задач; 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уметь применять метод математической индукции; </w:t>
      </w:r>
    </w:p>
    <w:p w:rsidR="00D03DD6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- уметь применять принцип Дирихле при решении задач 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1F3" w:rsidRPr="009259C5" w:rsidRDefault="00D03DD6" w:rsidP="009259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«Математика»</w:t>
      </w:r>
    </w:p>
    <w:p w:rsidR="00D03DD6" w:rsidRPr="009259C5" w:rsidRDefault="00D03DD6" w:rsidP="009259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(углублѐнный уровень) 10 класс</w:t>
      </w:r>
    </w:p>
    <w:p w:rsidR="00D03DD6" w:rsidRPr="009259C5" w:rsidRDefault="00D03DD6" w:rsidP="009259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Алгебра и начала математического анализа.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Повторение  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 Действительные числа  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Понятие натурального числа. Множества чисел. Свойства действительных чисел. Метод математической индукции. Перестановки. Размещение. Сочетание. Доказательство числовых неравенств. Делимость целых чисел. Сравнение по модулю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. Задачи с целочисленными неизвестными. 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Рациональные уравнения и неравенства. 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Рациональные выражения. Формула бинома Ньютона, суммы и разности степеней. Деление многочленов с остатком. Алгоритм Евклида. Теорема Безу. Корень многочлена. Рациональные уравнения. Системы рациональных  уравнений. Метод интервалов решения неравенств. Рациональные неравенства.  Нестрогие неравенства.  Системы рациональных неравенств. 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Корень степени </w:t>
      </w:r>
      <w:proofErr w:type="spellStart"/>
      <w:r w:rsidRPr="009259C5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9259C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>Понятие функц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графика. Функция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Понятие корня степени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. Корни четной и нечетной степеней. Арифметический корень. Свойства корней степени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>. Функция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 Корень степени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 из натурального числа.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 Степень положительного числа.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Понятие и свойства степени с рациональным показателем. Предел последовательности. Свойства пределов. Бесконечно убывающая геометрическая прогрессия. Число е. понятие степени с иррациональным показателем. Показательная функция.  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Логарифмы</w:t>
      </w:r>
      <w:r w:rsidRPr="00925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Понятие и свойства логарифмов. Логарифмическая функция. Десятичный логарифм (приближенные вычисления). Степенные функции. 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Показательные и логарифмические уравнения и неравенства. 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Простейшие показательные и логарифмические уравнения. Уравнения, сводящиеся к простейшим заменой неизвестного. Простейшие показательные и логарифмические неравенства.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Неравенства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сводящиеся к простейшим заменой неизвестного.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 Синус и косинус угла. 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Понятие угла и его меры. Определение синуса и косинуса угла, основные формулы для них. Арксинус и арккосинус. Примеры использования арксинуса и арккосинуса и формулы для них. 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Тангенс и котангенс угла. 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Определение тангенса и котангенса угла и основные формулы. Арктангенс и арккотангенс. Примеры использования арктангенсов и арккотангенса и формулы для них. 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Формулы сложения. </w:t>
      </w:r>
    </w:p>
    <w:p w:rsidR="00E811F3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Косинус суммы (и разности) двух углов. Формулы для дополнительных углов. Синус суммы (и разности) двух углов. Сумма и разность синусов и косинусов. Формулы для двойных и половинных углов. Произведение синусов и косинусов. Формулы для тангенсов.  </w:t>
      </w:r>
    </w:p>
    <w:p w:rsidR="00D03DD6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Тригонометрические функции числового аргумента. </w:t>
      </w:r>
    </w:p>
    <w:p w:rsidR="00E811F3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259C5">
        <w:rPr>
          <w:rFonts w:ascii="Times New Roman" w:hAnsi="Times New Roman" w:cs="Times New Roman"/>
          <w:sz w:val="24"/>
          <w:szCs w:val="24"/>
        </w:rPr>
        <w:t>Функции</w:t>
      </w:r>
      <w:r w:rsidRPr="009259C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811F3" w:rsidRPr="009259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y= sin x, y= </w:t>
      </w:r>
      <w:proofErr w:type="spellStart"/>
      <w:r w:rsidR="00E811F3" w:rsidRPr="009259C5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="00E811F3" w:rsidRPr="009259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x, y= </w:t>
      </w:r>
      <w:proofErr w:type="spellStart"/>
      <w:r w:rsidR="00E811F3" w:rsidRPr="009259C5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="00E811F3" w:rsidRPr="009259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x, y=</w:t>
      </w:r>
      <w:proofErr w:type="spellStart"/>
      <w:r w:rsidR="00E811F3" w:rsidRPr="009259C5">
        <w:rPr>
          <w:rFonts w:ascii="Times New Roman" w:hAnsi="Times New Roman" w:cs="Times New Roman"/>
          <w:i/>
          <w:sz w:val="24"/>
          <w:szCs w:val="24"/>
          <w:lang w:val="en-US"/>
        </w:rPr>
        <w:t>ctg</w:t>
      </w:r>
      <w:proofErr w:type="spellEnd"/>
      <w:r w:rsidR="00E811F3" w:rsidRPr="009259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x.</w:t>
      </w:r>
    </w:p>
    <w:p w:rsidR="00A116C7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Тригонометрические уравнения и неравенства. </w:t>
      </w:r>
    </w:p>
    <w:p w:rsidR="00A116C7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lastRenderedPageBreak/>
        <w:t xml:space="preserve"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тригонометрические неравенства. Тригонометрические неравенства, сводящиеся к простейшим заменой неизвестного. Введение вспомогательного угла. Замена неизвестного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t=sinx+cosx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16C7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Вероятность события.</w:t>
      </w:r>
    </w:p>
    <w:p w:rsidR="00A116C7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Понятие и свойства вероятности события. </w:t>
      </w:r>
    </w:p>
    <w:p w:rsidR="00A116C7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Частота. Условная вероятность. </w:t>
      </w:r>
    </w:p>
    <w:p w:rsidR="00A116C7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Относительная частота события. Условная вероятность. Независимые события. </w:t>
      </w:r>
    </w:p>
    <w:p w:rsidR="00A116C7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Повторение курса алгебры и начала матем</w:t>
      </w:r>
      <w:r w:rsidR="00A116C7" w:rsidRPr="009259C5">
        <w:rPr>
          <w:rFonts w:ascii="Times New Roman" w:hAnsi="Times New Roman" w:cs="Times New Roman"/>
          <w:sz w:val="24"/>
          <w:szCs w:val="24"/>
        </w:rPr>
        <w:t>атического анализа за 10 класс.</w:t>
      </w:r>
    </w:p>
    <w:p w:rsidR="00A116C7" w:rsidRPr="009259C5" w:rsidRDefault="00D03DD6" w:rsidP="009259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Геометрия.</w:t>
      </w:r>
    </w:p>
    <w:p w:rsidR="00A116C7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 в пространстве. </w:t>
      </w:r>
      <w:r w:rsidR="00A116C7" w:rsidRPr="00925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9C5">
        <w:rPr>
          <w:rFonts w:ascii="Times New Roman" w:hAnsi="Times New Roman" w:cs="Times New Roman"/>
          <w:sz w:val="24"/>
          <w:szCs w:val="24"/>
        </w:rPr>
        <w:t>Аксиоматика стереометрии. Первые следствия из аксиом. Построения в пространстве.</w:t>
      </w:r>
    </w:p>
    <w:p w:rsidR="00A116C7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Взаимное расположение прямых и плоскостей в пространстве: пересекающиеся, параллельные и скрещивающиеся прямые, параллельность и перпендикулярность прямой и плоскости, параллельность и перпендикулярность двух плоскостей.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Признаки параллельности и перпендикулярности прямых и плоскостей. </w:t>
      </w:r>
    </w:p>
    <w:p w:rsidR="00A116C7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Перпендикуляр и наклонная. Теорема о трех перпендикулярах. Двугранный угол. Линейный угол двугранного угла. Многогранные углы. Выпуклые многогранные углы. </w:t>
      </w:r>
    </w:p>
    <w:p w:rsidR="00A116C7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>Внутренние и граничные точки пространственных фигур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>онятие геометрического тела и его поверхности.</w:t>
      </w:r>
    </w:p>
    <w:p w:rsidR="00A116C7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Многогранники и многогранные поверхности. Вершины, грани и ребра многогранников. Выпуклые многогранники. Теорема Эйлера. Сечения многогранников плоскостями. Развертки многогранных поверхностей.</w:t>
      </w:r>
    </w:p>
    <w:p w:rsidR="00A116C7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Пирамида и ее элементы. Тетраэдр. Правильная пирамида. Усеченная пирамида. </w:t>
      </w:r>
    </w:p>
    <w:p w:rsidR="00A116C7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>Призма и ее элементы. Прямая и наклонная призмы. Правильная призма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араллелепипед. Куб. </w:t>
      </w:r>
    </w:p>
    <w:p w:rsidR="00A116C7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>Правильные многогранники (тетраэдр, куб, октаэдр, додекаэдр, икосаэдр).</w:t>
      </w:r>
    </w:p>
    <w:p w:rsidR="00A116C7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Построение правильных многогранников. Двойственные правильные многогранники. Полуправильные (архимедовы) многогранники.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величин.</w:t>
      </w:r>
      <w:r w:rsidRPr="009259C5">
        <w:rPr>
          <w:rFonts w:ascii="Times New Roman" w:hAnsi="Times New Roman" w:cs="Times New Roman"/>
          <w:sz w:val="24"/>
          <w:szCs w:val="24"/>
        </w:rPr>
        <w:t xml:space="preserve"> Расстояние между двумя точками.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Равенствои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 подобие фигур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асстояние от точки до фигуры ( в частности, от точки до прямой, от точки до плоскости). Расстояние между фигурами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в частности, между прямыми, между прямой и плоскостью, между плоскостями).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Углы: угол между плоскостями, угол между прямыми, угол между прямой и плоскостью.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Понятие площади поверхности. Площади поверхностей многогранников.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Преобразования. Симметрия.</w:t>
      </w:r>
      <w:r w:rsidRPr="009259C5">
        <w:rPr>
          <w:rFonts w:ascii="Times New Roman" w:hAnsi="Times New Roman" w:cs="Times New Roman"/>
          <w:sz w:val="24"/>
          <w:szCs w:val="24"/>
        </w:rPr>
        <w:t xml:space="preserve"> Параллельное проектирование. Ортогональное проектирование. Центральное проектирование (перспектива). Движения. Общие свойства движений. Виды движений: параллельный перенос, симметрия относительно точки, прямой и плоскости, поворот. Общее понятие о симметрии фигур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лементы симметрии правильных пирамид и правильных призм, правильных многогранников. Гомотетия и преобразования подобия. </w:t>
      </w:r>
    </w:p>
    <w:p w:rsidR="008D2AF9" w:rsidRPr="009259C5" w:rsidRDefault="00D03DD6" w:rsidP="009259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Фун</w:t>
      </w:r>
      <w:r w:rsidR="008D2AF9" w:rsidRPr="009259C5">
        <w:rPr>
          <w:rFonts w:ascii="Times New Roman" w:hAnsi="Times New Roman" w:cs="Times New Roman"/>
          <w:b/>
          <w:sz w:val="24"/>
          <w:szCs w:val="24"/>
        </w:rPr>
        <w:t>к</w:t>
      </w:r>
      <w:r w:rsidRPr="009259C5">
        <w:rPr>
          <w:rFonts w:ascii="Times New Roman" w:hAnsi="Times New Roman" w:cs="Times New Roman"/>
          <w:b/>
          <w:sz w:val="24"/>
          <w:szCs w:val="24"/>
        </w:rPr>
        <w:t>ции и их графики</w:t>
      </w:r>
      <w:r w:rsidRPr="009259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Элементарные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Графики сложных функций.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>Предел функции</w:t>
      </w:r>
      <w:r w:rsidR="008D2AF9" w:rsidRPr="009259C5">
        <w:rPr>
          <w:rFonts w:ascii="Times New Roman" w:hAnsi="Times New Roman" w:cs="Times New Roman"/>
          <w:b/>
          <w:sz w:val="24"/>
          <w:szCs w:val="24"/>
        </w:rPr>
        <w:t xml:space="preserve"> и непрерывность.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Понятие предела функции. Односторонние пределы, свойства пределов. Непрерывность функций в точке, на интервале, на отрезке. Непрерывность элементарных функций.          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Обратные функции            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lastRenderedPageBreak/>
        <w:t xml:space="preserve">Понятие обратной функции. Взаимно обратные функции. Обратные тригонометрические функции.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Производная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Понятие производной. Производная суммы, разности, произведения и частного двух функций. Производные элементарных функций. Производная сложной функции.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Применение производной            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Максимум и минимум функции. Уравнение касательной. Приближѐнные вычисления.  Теоремы о среднем. Возрастание и убывание функций. Производные высших порядков. Выпуклость графика функции. Экстремум функции с единственной критической точкой. Задачи на максимум и минимум. Асимптоты. Дробно-линейная функция. Построение графиков функций с применением производной. Формула и ряд Тейлора.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59C5">
        <w:rPr>
          <w:rFonts w:ascii="Times New Roman" w:hAnsi="Times New Roman" w:cs="Times New Roman"/>
          <w:b/>
          <w:sz w:val="24"/>
          <w:szCs w:val="24"/>
        </w:rPr>
        <w:t>Первообразная</w:t>
      </w:r>
      <w:proofErr w:type="gramEnd"/>
      <w:r w:rsidRPr="009259C5">
        <w:rPr>
          <w:rFonts w:ascii="Times New Roman" w:hAnsi="Times New Roman" w:cs="Times New Roman"/>
          <w:b/>
          <w:sz w:val="24"/>
          <w:szCs w:val="24"/>
        </w:rPr>
        <w:t xml:space="preserve"> и интеграл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Понятие первоо6разной. Замена переменной и интегрирование по частям.  Площадь криволинейной трапеции. Приближенное вычисление определенного интеграла.  Определѐнный интеграл. Формула Ньютона-Лейбница. Свойства определѐнных интегралов. 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Равносильность уравнений и неравенств системам 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Равносильные преобразования уравнений и неравенств.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Уравнения – следствия                  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Понятие уравнения – следствия. Возведение уравнения в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>ѐтную степень. Потенцирование логарифмических уравнений. Приведение подобных членов уравнения. Освобождение уравнения от знаменателя. Применение логарифмических, тригонометрических и других формул</w:t>
      </w:r>
      <w:r w:rsidR="008D2AF9" w:rsidRPr="00925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Равносильность уравнений и неравенств системам                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Решение уравнений с помощью систем. Решение неравенств с помощью систем.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Равносильность уравнений на множествах 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Возведение уравнения в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ѐтную степень. Умножение уравнения на функцию. Логарифмирование и потенцирование уравнений, приведение подобных членов, применение некоторых формул. Система-следствие.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Равносильность неравенств на множествах                  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формул. Нестрогие неравенства.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Метод промежутков для уравнений и неравенств                 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Уравнения и неравенства с модулями. Метод интервалов для непрерывных функций.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Использование свойств функций при решении уравнений и неравенств.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 Использование областей существования,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неотрицательности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, ограниченности, монотонности и экстремумов функции, свойств синуса и косинуса при решении уравнений и неравенств.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Системы уравнений с несколькими неизвестными                 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Равносильность систем. Система-следствие. Метод замены неизвестных. Рассуждения с числовыми значениями при решении систем уравнений. 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Логарифмы. Логарифмические уравнения и неравенства. Показательные уравнения и неравенства. Тригонометрические уравнения и неравенства. Производная. Применение производной к исследованию функции. Элементы теории вероятности. </w:t>
      </w:r>
    </w:p>
    <w:p w:rsidR="008D2AF9" w:rsidRPr="009259C5" w:rsidRDefault="008D2AF9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Геометрия. </w:t>
      </w:r>
    </w:p>
    <w:p w:rsidR="008D2AF9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sz w:val="24"/>
          <w:szCs w:val="24"/>
        </w:rPr>
        <w:t xml:space="preserve">Конусы и цилиндры. Сечения конуса и цилиндра плоскостью. </w:t>
      </w:r>
      <w:proofErr w:type="gramStart"/>
      <w:r w:rsidRPr="009259C5">
        <w:rPr>
          <w:rFonts w:ascii="Times New Roman" w:hAnsi="Times New Roman" w:cs="Times New Roman"/>
          <w:sz w:val="24"/>
          <w:szCs w:val="24"/>
        </w:rPr>
        <w:t>Параллельной</w:t>
      </w:r>
      <w:proofErr w:type="gramEnd"/>
      <w:r w:rsidRPr="009259C5">
        <w:rPr>
          <w:rFonts w:ascii="Times New Roman" w:hAnsi="Times New Roman" w:cs="Times New Roman"/>
          <w:sz w:val="24"/>
          <w:szCs w:val="24"/>
        </w:rPr>
        <w:t xml:space="preserve"> основанию. Конус и цилиндр вращения. Конические сечения (эллипс, гипербола, парабола). Сфера и </w:t>
      </w:r>
      <w:r w:rsidRPr="009259C5">
        <w:rPr>
          <w:rFonts w:ascii="Times New Roman" w:hAnsi="Times New Roman" w:cs="Times New Roman"/>
          <w:sz w:val="24"/>
          <w:szCs w:val="24"/>
        </w:rPr>
        <w:lastRenderedPageBreak/>
        <w:t>шар. Пересечение шара и плоскости. Касание сферы и плоскости. Опорные плоскости пространственных фигур.</w:t>
      </w:r>
    </w:p>
    <w:p w:rsidR="005F4EB4" w:rsidRPr="009259C5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 Измерение геометрических величин</w:t>
      </w:r>
      <w:r w:rsidRPr="009259C5">
        <w:rPr>
          <w:rFonts w:ascii="Times New Roman" w:hAnsi="Times New Roman" w:cs="Times New Roman"/>
          <w:sz w:val="24"/>
          <w:szCs w:val="24"/>
        </w:rPr>
        <w:t>. Понятие объема тела. Объемы цилиндра и призмы, конуса и пирамиды</w:t>
      </w:r>
      <w:r w:rsidR="00FC5C6E" w:rsidRPr="009259C5">
        <w:rPr>
          <w:rFonts w:ascii="Times New Roman" w:hAnsi="Times New Roman" w:cs="Times New Roman"/>
          <w:sz w:val="24"/>
          <w:szCs w:val="24"/>
        </w:rPr>
        <w:t>, шара. Объемы подобных фигур. П</w:t>
      </w:r>
      <w:r w:rsidRPr="009259C5">
        <w:rPr>
          <w:rFonts w:ascii="Times New Roman" w:hAnsi="Times New Roman" w:cs="Times New Roman"/>
          <w:sz w:val="24"/>
          <w:szCs w:val="24"/>
        </w:rPr>
        <w:t xml:space="preserve">лощади поверхностей цилиндров и конусов. Площадь сферы. </w:t>
      </w:r>
    </w:p>
    <w:p w:rsidR="001223BE" w:rsidRPr="00DB4A29" w:rsidRDefault="00D03DD6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9C5">
        <w:rPr>
          <w:rFonts w:ascii="Times New Roman" w:hAnsi="Times New Roman" w:cs="Times New Roman"/>
          <w:b/>
          <w:sz w:val="24"/>
          <w:szCs w:val="24"/>
        </w:rPr>
        <w:t xml:space="preserve">Координаты и векторы. </w:t>
      </w:r>
      <w:r w:rsidRPr="009259C5">
        <w:rPr>
          <w:rFonts w:ascii="Times New Roman" w:hAnsi="Times New Roman" w:cs="Times New Roman"/>
          <w:sz w:val="24"/>
          <w:szCs w:val="24"/>
        </w:rPr>
        <w:t xml:space="preserve">Декартовы координаты в пространстве. Формула расстояния между двумя точками. Координаты середины отрезка. Задания фигур уравнениями. Уравнения сферы и плоскости. Векторы. Модуль вектора. Равенство векторов. Сложение векторов и умножение вектора на число. Коллинеарные и </w:t>
      </w:r>
      <w:proofErr w:type="spellStart"/>
      <w:r w:rsidRPr="009259C5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9259C5">
        <w:rPr>
          <w:rFonts w:ascii="Times New Roman" w:hAnsi="Times New Roman" w:cs="Times New Roman"/>
          <w:sz w:val="24"/>
          <w:szCs w:val="24"/>
        </w:rPr>
        <w:t xml:space="preserve"> векторы. Разложение вектора на плоскости по двум неколлинеарным векторам. Разложение вектора в пространстве по трем некомпланарным векторам. Координаты вектора. Угол между векторами. </w:t>
      </w:r>
      <w:r w:rsidRPr="00DB4A29">
        <w:rPr>
          <w:rFonts w:ascii="Times New Roman" w:hAnsi="Times New Roman" w:cs="Times New Roman"/>
          <w:sz w:val="24"/>
          <w:szCs w:val="24"/>
        </w:rPr>
        <w:t>Скалярное произведение векторов.</w:t>
      </w:r>
    </w:p>
    <w:p w:rsidR="009259C5" w:rsidRPr="00DB4A29" w:rsidRDefault="009259C5" w:rsidP="0092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078" w:rsidRDefault="007860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86078" w:rsidRDefault="00786078" w:rsidP="00925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  <w:sectPr w:rsidR="00786078" w:rsidSect="001223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A29" w:rsidRPr="00DB4A29" w:rsidRDefault="00DB4A29" w:rsidP="00925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B4A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Pr="00DB4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DB4A29">
        <w:rPr>
          <w:rFonts w:ascii="Times New Roman" w:eastAsia="Times New Roman" w:hAnsi="Times New Roman" w:cs="Times New Roman"/>
          <w:b/>
          <w:sz w:val="24"/>
          <w:szCs w:val="24"/>
        </w:rPr>
        <w:t>планирование, в том числе с учетом рабочей программы воспитания с указанием количества часов, отводимых на освоение каждой темы</w:t>
      </w:r>
      <w:r w:rsidRPr="00DB4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A29" w:rsidRPr="00DB4A29" w:rsidRDefault="00DB4A29" w:rsidP="00925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259C5" w:rsidRDefault="009259C5" w:rsidP="00925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B4A29">
        <w:rPr>
          <w:rFonts w:ascii="Times New Roman" w:hAnsi="Times New Roman" w:cs="Times New Roman"/>
          <w:b/>
          <w:sz w:val="28"/>
          <w:szCs w:val="28"/>
        </w:rPr>
        <w:t>АЛГЕБРА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4BE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259C5" w:rsidRDefault="009259C5" w:rsidP="002748E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10</w:t>
      </w:r>
      <w:r w:rsidRPr="008F26FA">
        <w:rPr>
          <w:rFonts w:ascii="Times New Roman" w:hAnsi="Times New Roman"/>
          <w:b/>
          <w:bCs/>
          <w:sz w:val="28"/>
          <w:szCs w:val="28"/>
          <w:u w:val="single"/>
        </w:rPr>
        <w:t xml:space="preserve"> класс</w:t>
      </w:r>
      <w:r w:rsidRPr="008F26F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4</w:t>
      </w:r>
      <w:r w:rsidRPr="008F26FA">
        <w:rPr>
          <w:rFonts w:ascii="Times New Roman" w:hAnsi="Times New Roman"/>
          <w:bCs/>
          <w:sz w:val="28"/>
          <w:szCs w:val="28"/>
        </w:rPr>
        <w:t xml:space="preserve"> часа в неделю, всего 1</w:t>
      </w:r>
      <w:r>
        <w:rPr>
          <w:rFonts w:ascii="Times New Roman" w:hAnsi="Times New Roman"/>
          <w:bCs/>
          <w:sz w:val="28"/>
          <w:szCs w:val="28"/>
        </w:rPr>
        <w:t>36</w:t>
      </w:r>
      <w:r w:rsidRPr="008F26FA">
        <w:rPr>
          <w:rFonts w:ascii="Times New Roman" w:hAnsi="Times New Roman"/>
          <w:bCs/>
          <w:sz w:val="28"/>
          <w:szCs w:val="28"/>
        </w:rPr>
        <w:t xml:space="preserve"> ча</w:t>
      </w:r>
      <w:r w:rsidR="00A91719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ов</w:t>
      </w:r>
      <w:r w:rsidRPr="008F26FA">
        <w:rPr>
          <w:rFonts w:ascii="Times New Roman" w:hAnsi="Times New Roman"/>
          <w:bCs/>
          <w:sz w:val="28"/>
          <w:szCs w:val="28"/>
        </w:rPr>
        <w:cr/>
      </w:r>
    </w:p>
    <w:p w:rsidR="009259C5" w:rsidRPr="009259C5" w:rsidRDefault="009259C5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45" w:type="dxa"/>
        <w:tblLook w:val="04A0"/>
      </w:tblPr>
      <w:tblGrid>
        <w:gridCol w:w="771"/>
        <w:gridCol w:w="3732"/>
        <w:gridCol w:w="9355"/>
        <w:gridCol w:w="1087"/>
      </w:tblGrid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55" w:type="dxa"/>
          </w:tcPr>
          <w:p w:rsidR="00DB4A29" w:rsidRPr="00786078" w:rsidRDefault="00DB4A29" w:rsidP="009259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78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</w:t>
            </w:r>
            <w:r w:rsidRPr="0078607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8607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78607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786078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«Школьный</w:t>
            </w:r>
            <w:r w:rsidRPr="0078607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86078">
              <w:rPr>
                <w:rFonts w:ascii="Times New Roman" w:hAnsi="Times New Roman" w:cs="Times New Roman"/>
                <w:b/>
                <w:sz w:val="24"/>
                <w:szCs w:val="24"/>
              </w:rPr>
              <w:t>урок»</w:t>
            </w: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B4A29" w:rsidRPr="009259C5" w:rsidRDefault="00DB4A29" w:rsidP="009259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355" w:type="dxa"/>
          </w:tcPr>
          <w:p w:rsidR="00DB4A29" w:rsidRPr="00786078" w:rsidRDefault="00DB4A29" w:rsidP="009259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355" w:type="dxa"/>
          </w:tcPr>
          <w:p w:rsidR="00DB4A29" w:rsidRPr="00786078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355" w:type="dxa"/>
            <w:vMerge w:val="restart"/>
          </w:tcPr>
          <w:p w:rsidR="00786078" w:rsidRPr="00786078" w:rsidRDefault="00786078" w:rsidP="0097042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представления о математике как части человеческой культуры, для общего развития школьников, для создания культурно – исторической среды обучения;</w:t>
            </w:r>
          </w:p>
          <w:p w:rsidR="00786078" w:rsidRPr="00786078" w:rsidRDefault="00786078" w:rsidP="0097042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у учащихся логическую культуру мышления, строгости и стройности в умозаключениях;</w:t>
            </w: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9355" w:type="dxa"/>
            <w:vMerge/>
          </w:tcPr>
          <w:p w:rsidR="00786078" w:rsidRPr="00786078" w:rsidRDefault="00786078" w:rsidP="00970422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(1ч)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r w:rsidRPr="0092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355" w:type="dxa"/>
            <w:vMerge w:val="restart"/>
          </w:tcPr>
          <w:p w:rsidR="00786078" w:rsidRPr="00786078" w:rsidRDefault="00786078" w:rsidP="00EF75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мира;</w:t>
            </w:r>
          </w:p>
          <w:p w:rsidR="00786078" w:rsidRPr="00786078" w:rsidRDefault="00786078" w:rsidP="00EF75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качества личности, обеспечивающие социальную мобильность, способность принимать самостоятельные решения</w:t>
            </w: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(1ч)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Степень положительного числа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(1ч)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9355" w:type="dxa"/>
            <w:vMerge w:val="restart"/>
          </w:tcPr>
          <w:p w:rsidR="00786078" w:rsidRPr="00786078" w:rsidRDefault="00786078" w:rsidP="0078607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важнейшие математические модели для описания и изучения разнообразных реальных ситуаций с помощью уравнения, самостоятельно ставить новые учебные цели и задачи;</w:t>
            </w:r>
          </w:p>
          <w:p w:rsidR="00786078" w:rsidRPr="00786078" w:rsidRDefault="00786078" w:rsidP="0078607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уделять особое внимание воспитанию чувств этических норм, находчивость и активность при решении математических задач;</w:t>
            </w:r>
          </w:p>
          <w:p w:rsidR="00786078" w:rsidRPr="00786078" w:rsidRDefault="00786078" w:rsidP="0078607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интерес к учению, к процессу познания, понимать и использовать функциональные понятия, язык (термины, символические обозначения), выделять альтернативные способы достижения цели и выбирать наиболее эффективный способ;</w:t>
            </w:r>
          </w:p>
          <w:p w:rsidR="00786078" w:rsidRPr="00786078" w:rsidRDefault="00786078" w:rsidP="0078607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умения создавать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величинами, построению </w:t>
            </w: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жизненных планов во временной перспективе;</w:t>
            </w:r>
          </w:p>
          <w:p w:rsidR="00786078" w:rsidRPr="00786078" w:rsidRDefault="00786078" w:rsidP="0078607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выполнять многошаговые преобразования выражений, применяя широкий набор способов и приёмов, при планировании достижения целей самостоятельно, полно и адекватно учитывать условия и средства их достижения;</w:t>
            </w:r>
          </w:p>
          <w:p w:rsidR="00786078" w:rsidRPr="00786078" w:rsidRDefault="00786078" w:rsidP="0078607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умения понимать и использовать математические средства наглядности: чертежи, графики, таблицы, диаграмма, применять полученные </w:t>
            </w:r>
            <w:proofErr w:type="gramStart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gramEnd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на уроках, так и во внеурочной деятельности;</w:t>
            </w:r>
          </w:p>
          <w:p w:rsidR="00786078" w:rsidRPr="00786078" w:rsidRDefault="00786078" w:rsidP="0078607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внимания к использованию функциональных представлений и свойств функций для решения задач из различных разделов курса математики, физики, химии и др.;</w:t>
            </w:r>
          </w:p>
          <w:p w:rsidR="00786078" w:rsidRPr="00786078" w:rsidRDefault="00786078" w:rsidP="0078607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ответственное отношение к обучению, готовность к саморазвитию, самообразованию; осуществлять констатирующий и предвосхищающий контроль по результату и по способу действия; </w:t>
            </w:r>
          </w:p>
          <w:p w:rsidR="00786078" w:rsidRPr="00786078" w:rsidRDefault="00786078" w:rsidP="00EF751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200"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(1ч)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Синус и косинус угла</w:t>
            </w:r>
          </w:p>
        </w:tc>
        <w:tc>
          <w:tcPr>
            <w:tcW w:w="9355" w:type="dxa"/>
            <w:vMerge w:val="restart"/>
          </w:tcPr>
          <w:p w:rsidR="00786078" w:rsidRPr="00786078" w:rsidRDefault="00786078" w:rsidP="00EF75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культуру вычислений;</w:t>
            </w:r>
          </w:p>
          <w:p w:rsidR="00786078" w:rsidRPr="00786078" w:rsidRDefault="00786078" w:rsidP="00EF75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числовые множества для описания реальных процессов и явлений. </w:t>
            </w:r>
          </w:p>
          <w:p w:rsidR="00786078" w:rsidRPr="00786078" w:rsidRDefault="00786078" w:rsidP="00EF7519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формировать умения проводить </w:t>
            </w:r>
            <w:proofErr w:type="gramStart"/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доказательные рассуждения</w:t>
            </w:r>
            <w:proofErr w:type="gramEnd"/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ситуациях повседневной жизни;</w:t>
            </w:r>
            <w:r w:rsidRPr="0078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078" w:rsidRPr="00786078" w:rsidRDefault="00786078" w:rsidP="0078607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</w:t>
            </w:r>
            <w:r w:rsidRPr="0078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 отечественных ученых в развитие </w:t>
            </w: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 (1ч)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9 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(1ч)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 уравнения и неравенства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(1ч)</w:t>
            </w:r>
          </w:p>
        </w:tc>
        <w:tc>
          <w:tcPr>
            <w:tcW w:w="9355" w:type="dxa"/>
          </w:tcPr>
          <w:p w:rsidR="00DB4A29" w:rsidRPr="00786078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9355" w:type="dxa"/>
            <w:vMerge w:val="restart"/>
          </w:tcPr>
          <w:p w:rsidR="00DB4A29" w:rsidRPr="00786078" w:rsidRDefault="00DB4A29" w:rsidP="00DB4A2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формировать умение измерять и сравнивать вероятности различных событий, делать выводы и прогнозы; </w:t>
            </w:r>
          </w:p>
          <w:p w:rsidR="00DB4A29" w:rsidRPr="00786078" w:rsidRDefault="00DB4A29" w:rsidP="00DB4A2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такие личностные черты характера, как настойчивость и целеустремленность;</w:t>
            </w:r>
          </w:p>
          <w:p w:rsidR="00DB4A29" w:rsidRPr="00786078" w:rsidRDefault="00DB4A29" w:rsidP="00DB4A2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формировать умение воспринимать и критически </w:t>
            </w:r>
          </w:p>
          <w:p w:rsidR="00DB19F3" w:rsidRPr="00786078" w:rsidRDefault="00DB4A29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понимать вероятностный характер многих реальных зависимостей</w:t>
            </w:r>
            <w:r w:rsidR="00DB19F3"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B19F3"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формулировать собственное мнение;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видеть математическую задачу в контексте проблемной ситуации в окружающей жизни; 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представлять результат своей деятельности;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контролировать процесс своей математической деятельности;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определять понятия, создавать обобщения, устанавливать аналогии, классифицировать</w:t>
            </w:r>
            <w:proofErr w:type="gramStart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готовность к самообразованию и решению творческих задач;</w:t>
            </w:r>
          </w:p>
          <w:p w:rsidR="00DB4A29" w:rsidRPr="00786078" w:rsidRDefault="00DB19F3" w:rsidP="00DB19F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соотносить свои действия с планируемыми результатами.</w:t>
            </w:r>
          </w:p>
          <w:p w:rsidR="00DB19F3" w:rsidRPr="00786078" w:rsidRDefault="00DB19F3" w:rsidP="00DB4A2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</w:t>
            </w: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Частота. Условная вероятность </w:t>
            </w:r>
          </w:p>
        </w:tc>
        <w:tc>
          <w:tcPr>
            <w:tcW w:w="9355" w:type="dxa"/>
            <w:vMerge/>
          </w:tcPr>
          <w:p w:rsidR="00DB4A29" w:rsidRPr="00786078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355" w:type="dxa"/>
            <w:vMerge/>
          </w:tcPr>
          <w:p w:rsidR="00DB4A29" w:rsidRPr="00786078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 (1ч)</w:t>
            </w:r>
          </w:p>
        </w:tc>
        <w:tc>
          <w:tcPr>
            <w:tcW w:w="9355" w:type="dxa"/>
          </w:tcPr>
          <w:p w:rsidR="00DB4A29" w:rsidRPr="00786078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355" w:type="dxa"/>
          </w:tcPr>
          <w:p w:rsidR="00DB4A29" w:rsidRPr="00786078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9355" w:type="dxa"/>
          </w:tcPr>
          <w:p w:rsidR="00DB4A29" w:rsidRPr="00786078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Глава VIII. Некоторые сведения из планиметрии</w:t>
            </w:r>
          </w:p>
        </w:tc>
        <w:tc>
          <w:tcPr>
            <w:tcW w:w="9355" w:type="dxa"/>
          </w:tcPr>
          <w:p w:rsidR="00DB4A29" w:rsidRPr="00786078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 </w:t>
            </w: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Углы и отрезки связанные с окружностью</w:t>
            </w:r>
          </w:p>
        </w:tc>
        <w:tc>
          <w:tcPr>
            <w:tcW w:w="9355" w:type="dxa"/>
            <w:vMerge w:val="restart"/>
          </w:tcPr>
          <w:p w:rsidR="00DB4A29" w:rsidRPr="00786078" w:rsidRDefault="00DB4A29" w:rsidP="00DB4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абстрактное мышление;</w:t>
            </w:r>
          </w:p>
          <w:p w:rsidR="00DB4A29" w:rsidRPr="00786078" w:rsidRDefault="00DB4A29" w:rsidP="00DB4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 обучающихся пространственное воображение и логическое мышление путем систематического изучения свойств геометрических фигур в пространстве;</w:t>
            </w:r>
          </w:p>
          <w:p w:rsidR="00DB4A29" w:rsidRPr="00786078" w:rsidRDefault="00DB4A29" w:rsidP="00DB4A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эстетическое отношение к миру, включая эстетику быта, научного и технического творчества</w:t>
            </w: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треугольников </w:t>
            </w:r>
          </w:p>
        </w:tc>
        <w:tc>
          <w:tcPr>
            <w:tcW w:w="9355" w:type="dxa"/>
            <w:vMerge/>
          </w:tcPr>
          <w:p w:rsidR="00DB4A29" w:rsidRPr="00786078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Теоремы  </w:t>
            </w:r>
            <w:proofErr w:type="spellStart"/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</w:p>
        </w:tc>
        <w:tc>
          <w:tcPr>
            <w:tcW w:w="9355" w:type="dxa"/>
            <w:vMerge/>
          </w:tcPr>
          <w:p w:rsidR="00DB4A29" w:rsidRPr="00786078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Эллипс, гипербола и парабола</w:t>
            </w:r>
          </w:p>
        </w:tc>
        <w:tc>
          <w:tcPr>
            <w:tcW w:w="9355" w:type="dxa"/>
            <w:vMerge/>
          </w:tcPr>
          <w:p w:rsidR="00DB4A29" w:rsidRPr="00786078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355" w:type="dxa"/>
            <w:vMerge/>
          </w:tcPr>
          <w:p w:rsidR="00DB4A29" w:rsidRPr="00786078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DB4A29" w:rsidRPr="009259C5" w:rsidTr="00786078">
        <w:tc>
          <w:tcPr>
            <w:tcW w:w="771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Глава I. Параллельность прямых и плоскостей</w:t>
            </w:r>
          </w:p>
        </w:tc>
        <w:tc>
          <w:tcPr>
            <w:tcW w:w="9355" w:type="dxa"/>
          </w:tcPr>
          <w:p w:rsidR="00DB4A29" w:rsidRPr="00786078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4A29" w:rsidRPr="009259C5" w:rsidRDefault="00DB4A29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, прямой и плоскости</w:t>
            </w:r>
          </w:p>
        </w:tc>
        <w:tc>
          <w:tcPr>
            <w:tcW w:w="9355" w:type="dxa"/>
            <w:vMerge w:val="restart"/>
          </w:tcPr>
          <w:p w:rsidR="00DB19F3" w:rsidRPr="00786078" w:rsidRDefault="00DB19F3" w:rsidP="00EF7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мировоззрение, соответствующее современному уровню развития науки;</w:t>
            </w:r>
          </w:p>
          <w:p w:rsidR="00DB19F3" w:rsidRPr="00786078" w:rsidRDefault="00DB19F3" w:rsidP="00EF7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трудолюбие, упорство, аккуратность и целеустремлённость при выполнении заданий;</w:t>
            </w:r>
          </w:p>
          <w:p w:rsidR="00DB19F3" w:rsidRPr="00786078" w:rsidRDefault="00DB19F3" w:rsidP="00EF7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Угол между двумя прямыми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9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 (20 минут)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Тетраэдр и параллелепипед 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2" w:type="dxa"/>
          </w:tcPr>
          <w:p w:rsidR="00DB19F3" w:rsidRPr="00DB19F3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2" w:type="dxa"/>
          </w:tcPr>
          <w:p w:rsidR="00DB19F3" w:rsidRPr="00DB19F3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F3">
              <w:rPr>
                <w:rFonts w:ascii="Times New Roman" w:hAnsi="Times New Roman" w:cs="Times New Roman"/>
                <w:b/>
                <w:sz w:val="24"/>
                <w:szCs w:val="24"/>
              </w:rPr>
              <w:t>Зачёт № 1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Глава II. Перпендикулярность прямых и плоскостей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Зачёт № 2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 Многогранники</w:t>
            </w:r>
          </w:p>
        </w:tc>
        <w:tc>
          <w:tcPr>
            <w:tcW w:w="9355" w:type="dxa"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9355" w:type="dxa"/>
            <w:vMerge w:val="restart"/>
          </w:tcPr>
          <w:p w:rsidR="00DB19F3" w:rsidRPr="00786078" w:rsidRDefault="00DB19F3" w:rsidP="00EF7519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пространственное мышление, как процесс создания, оперирования образами и ориентации в реальном и воображаемом пространстве при решении различного типа задач, лабораторных работ;</w:t>
            </w:r>
          </w:p>
          <w:p w:rsidR="00DB19F3" w:rsidRPr="00786078" w:rsidRDefault="00DB19F3" w:rsidP="00EF7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формировать ответственное отношение к обучению, готовность и способность к саморазвитию и самообразованию,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DB19F3" w:rsidRPr="00786078" w:rsidRDefault="00DB19F3" w:rsidP="00EF7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творческого стиля мышления, включающего в себя сообразительность, наблюдательность, хорошую память, острый глазомер, фантазию, внимательность;</w:t>
            </w:r>
          </w:p>
          <w:p w:rsidR="00DB19F3" w:rsidRPr="00786078" w:rsidRDefault="00DB19F3" w:rsidP="00EF75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многогранники 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Зачёт № 3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9355" w:type="dxa"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355" w:type="dxa"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355" w:type="dxa"/>
          </w:tcPr>
          <w:p w:rsidR="00DB19F3" w:rsidRPr="00786078" w:rsidRDefault="00DB19F3" w:rsidP="009259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9355" w:type="dxa"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их графики </w:t>
            </w:r>
          </w:p>
        </w:tc>
        <w:tc>
          <w:tcPr>
            <w:tcW w:w="9355" w:type="dxa"/>
            <w:vMerge w:val="restart"/>
          </w:tcPr>
          <w:p w:rsidR="00786078" w:rsidRPr="00786078" w:rsidRDefault="00786078" w:rsidP="00EF751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200"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интерес к учению, к процессу познания, понимать и использовать функциональные понятия, язык (термины, символические обозначения), выделять альтернативные способы достижения цели и выбирать наиболее эффективный способ;</w:t>
            </w:r>
          </w:p>
          <w:p w:rsidR="00786078" w:rsidRPr="00786078" w:rsidRDefault="00786078" w:rsidP="00EF75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формировать функциональную грамотность; </w:t>
            </w:r>
          </w:p>
          <w:p w:rsidR="00786078" w:rsidRPr="00786078" w:rsidRDefault="00786078" w:rsidP="00EF75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понимание функции как важнейшей математической модели для описания процессов и явлений окружающего мира</w:t>
            </w: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Обратные функции 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(1ч)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</w:t>
            </w:r>
          </w:p>
        </w:tc>
        <w:tc>
          <w:tcPr>
            <w:tcW w:w="9355" w:type="dxa"/>
            <w:vMerge w:val="restart"/>
          </w:tcPr>
          <w:p w:rsidR="00786078" w:rsidRPr="00786078" w:rsidRDefault="00786078" w:rsidP="00EF75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формировать способность строить и исследовать простейшие математические модели при решении прикладных задач, задач из смежных дисциплин; </w:t>
            </w:r>
          </w:p>
          <w:p w:rsidR="00786078" w:rsidRPr="00786078" w:rsidRDefault="00786078" w:rsidP="00EF75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расширение кругозора учащихся через решение математических задач;</w:t>
            </w:r>
          </w:p>
          <w:p w:rsidR="00786078" w:rsidRPr="00786078" w:rsidRDefault="00786078" w:rsidP="00EF7519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способность применять математические методы к исследованию процессов в природе и обществе.</w:t>
            </w: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(1ч)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(1ч)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 </w:t>
            </w:r>
          </w:p>
        </w:tc>
        <w:tc>
          <w:tcPr>
            <w:tcW w:w="9355" w:type="dxa"/>
            <w:vMerge w:val="restart"/>
          </w:tcPr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умения определять понятия, устанавливать причинно-следственные связи, строить </w:t>
            </w:r>
            <w:proofErr w:type="gramStart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ответственное отношение к обучению, готовности к саморазвитию и самообразованию на основе мотивации к обучению и познанию;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использовать приобретённые знания в практической деятельности;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интерес к изучению темы и желание применять приобретённые знания и умения;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представления об идеях и о методах математики как об универсальном языке науки и техники; 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способность осознанного выбора и построения дальнейшей индивидуальной траектории развивать интерес к изучению темы, мотивировать желание применять приобретённые знания и умения, формировать умение работать в коллективе и находить согласованные решения;</w:t>
            </w:r>
          </w:p>
          <w:p w:rsidR="00DB19F3" w:rsidRPr="00786078" w:rsidRDefault="00DB19F3" w:rsidP="00EF751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200"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видеть математическую задачу в контексте проблемной ситуации, в других дисциплинах, в окружающей жизни</w:t>
            </w: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(1ч)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 Равносильность уравнений и неравенств</w:t>
            </w:r>
          </w:p>
        </w:tc>
        <w:tc>
          <w:tcPr>
            <w:tcW w:w="9355" w:type="dxa"/>
            <w:vMerge w:val="restart"/>
          </w:tcPr>
          <w:p w:rsidR="00786078" w:rsidRPr="00786078" w:rsidRDefault="00786078" w:rsidP="0078607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понимание уравнения как важнейшей математической модели для описания и изучения разнообразных реальных ситуаций;</w:t>
            </w:r>
          </w:p>
          <w:p w:rsidR="00786078" w:rsidRPr="00786078" w:rsidRDefault="00786078" w:rsidP="0078607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воспитание у учащихся логической культуры мышления, строгости и стройности в умозаключениях;</w:t>
            </w:r>
          </w:p>
          <w:p w:rsidR="00786078" w:rsidRPr="00786078" w:rsidRDefault="00786078" w:rsidP="00786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      </w: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Уравнения-следствия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(1ч)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 (1ч)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786078" w:rsidRPr="009259C5" w:rsidTr="00786078">
        <w:tc>
          <w:tcPr>
            <w:tcW w:w="771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2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9355" w:type="dxa"/>
            <w:vMerge/>
          </w:tcPr>
          <w:p w:rsidR="00786078" w:rsidRPr="00786078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86078" w:rsidRPr="009259C5" w:rsidRDefault="00786078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(1ч)</w:t>
            </w:r>
          </w:p>
        </w:tc>
        <w:tc>
          <w:tcPr>
            <w:tcW w:w="9355" w:type="dxa"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355" w:type="dxa"/>
          </w:tcPr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умения определять понятия, создавать обобщения, устанавливать аналогии, классифицировать; 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видеть математическую задачу в контексте проблемной ситуации в других дисциплинах, в окружающей жизни;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оперировать понятиями случайной величины, распределения вероятностей </w:t>
            </w: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случайной величины;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соответствующий математический аппарат для анализа и оценки случайных величин;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видеть математическую задачу в контексте проблемной ситуации в окружающей жизни; 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результата;</w:t>
            </w:r>
          </w:p>
          <w:p w:rsidR="00DB19F3" w:rsidRPr="00786078" w:rsidRDefault="00DB19F3" w:rsidP="00EF751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200"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готовность к самообразованию и решению творческих задач, воспитывать культуру поведения на уроке;</w:t>
            </w: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8  (2ч)</w:t>
            </w:r>
          </w:p>
        </w:tc>
        <w:tc>
          <w:tcPr>
            <w:tcW w:w="9355" w:type="dxa"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355" w:type="dxa"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9355" w:type="dxa"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Глава VI. Цилиндр, конус и шар.</w:t>
            </w:r>
          </w:p>
        </w:tc>
        <w:tc>
          <w:tcPr>
            <w:tcW w:w="9355" w:type="dxa"/>
            <w:vMerge w:val="restart"/>
          </w:tcPr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умения определять понятия, устанавливать причинно-следственные связи, строить </w:t>
            </w:r>
            <w:proofErr w:type="gramStart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ответственное отношение к обучению, готовности к саморазвитию и самообразованию на основе мотивации к обучению и познанию;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использовать приобретённые знания в практической деятельности;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интерес к изучению темы и желание применять приобретённые знания и умения;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представления об идеях и о методах математики как об универсальном языке науки и техники; 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пространственных отношений между объектами;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способность осознанного выбора и построения дальнейшей индивидуальной траектории развивать интерес к изучению темы, мотивировать </w:t>
            </w: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желание применять приобретённые знания и умения, формировать умение работать в коллективе и находить согласованные решения;</w:t>
            </w:r>
          </w:p>
          <w:p w:rsidR="00DB19F3" w:rsidRPr="00786078" w:rsidRDefault="00DB19F3" w:rsidP="00EF751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200"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видеть математическую задачу в контексте проблемной ситуации, в других дисциплинах, в окружающей жизни</w:t>
            </w: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№1.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Зачёт № 1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Глава VII. Объемы тел</w:t>
            </w:r>
          </w:p>
        </w:tc>
        <w:tc>
          <w:tcPr>
            <w:tcW w:w="9355" w:type="dxa"/>
            <w:vMerge w:val="restart"/>
          </w:tcPr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независимость суждений;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устанавливать причинно-следственные связи, строить </w:t>
            </w:r>
            <w:proofErr w:type="gramStart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соотносить полученный результат с поставленной целью;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 изучению темы и желание применять приобретённые знания и умения;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определять понятия, создавать обобщения, устанавливать аналогии, классифицировать; 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формулировать собственное мнение;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пространственных отношений между объектами;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мотивов и интересов своей познавательной деятельности;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сознательного отношения к процессу познания мира;</w:t>
            </w:r>
          </w:p>
          <w:p w:rsidR="00DB19F3" w:rsidRPr="00786078" w:rsidRDefault="00DB19F3" w:rsidP="00EF751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200"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самостоятельной работы, анализа своей работы, воспитывать российскую гражданскую идентичность, патриотизм, уважение к Отечеству</w:t>
            </w: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15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призмы, пирамиды и конуса.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Зачёт № 2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Глава VIII. Векторы в пространстве.</w:t>
            </w:r>
          </w:p>
        </w:tc>
        <w:tc>
          <w:tcPr>
            <w:tcW w:w="9355" w:type="dxa"/>
            <w:vMerge w:val="restart"/>
          </w:tcPr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важнейшей математической модели для описания и изучения разнообразных реальных ситуаций с помощью уравнения, самостоятельно ставить новые учебные цели и задачи;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особого внимания воспитанию чувств этических норм, находчивость и активность при решении математических задач;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 учению, к процессу познания, понимать и использовать функциональные понятия, язык (термины, символические обозначения), выделять альтернативные способы достижения цели и выбирать наиболее эффективный способ;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умения оперировать понятиями геометрического места точек в пространстве, уравнения фигуры в координатном пространстве; выводить и использовать уравнение плоскости;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создавать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величинами, построению жизненных планов во временной перспективе;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выполнять многошаговые преобразования выражений, применяя широкий набор способов и приёмов, при планировании достижения целей самостоятельно, полно и адекватно учитывать условия и средства их достижения;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понимать и использовать математические средства наглядности: чертежи, графики, таблицы, диаграмма, применять полученные </w:t>
            </w:r>
            <w:proofErr w:type="gramStart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gramEnd"/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на уроках, так и во внеурочной деятельности;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пространственных отношений между объектами;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ответственного отношения к обучению, готовность к саморазвитию, самообразованию; осуществлять констатирующий и предвосхищающий контроль по результату и по способу действия; </w:t>
            </w:r>
          </w:p>
          <w:p w:rsidR="00DB19F3" w:rsidRPr="00786078" w:rsidRDefault="00DB19F3" w:rsidP="00EF751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200"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Зачёт № 3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 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Глава V. Метод координат в пространстве. Движения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точки и координаты </w:t>
            </w:r>
            <w:r w:rsidRPr="009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вектора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Зачёт № 4</w:t>
            </w:r>
          </w:p>
        </w:tc>
        <w:tc>
          <w:tcPr>
            <w:tcW w:w="9355" w:type="dxa"/>
            <w:vMerge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9355" w:type="dxa"/>
          </w:tcPr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определять понятия, создавать обобщения, устанавливать аналогии, классифицировать; 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видеть математическую задачу в контексте проблемной ситуации в других дисциплинах, в окружающей жизни; 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понятиями случайной величины, распределения вероятностей случайной величины;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соответствующий математический аппарат для анализа и оценки случайных величин;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умения видеть математическую задачу в контексте проблемной ситуации в окружающей жизни; 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осуществлять контроль своей деятельности в процессе достижения результата;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готовность к самообразованию и решению творческих задач, воспитывать культуру поведения на уроке;</w:t>
            </w:r>
          </w:p>
          <w:p w:rsidR="00DB19F3" w:rsidRPr="00786078" w:rsidRDefault="00DB19F3" w:rsidP="00DB19F3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line="276" w:lineRule="auto"/>
              <w:ind w:left="29"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пространственных отношений между объектами;</w:t>
            </w:r>
          </w:p>
          <w:p w:rsidR="00DB19F3" w:rsidRPr="00786078" w:rsidRDefault="00DB19F3" w:rsidP="00EF75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  <w:tab w:val="left" w:pos="1134"/>
              </w:tabs>
              <w:spacing w:after="200" w:line="276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российскую гражданскую идентичность: патриотизм, уважение к Отечеству, развивать готовность к самообразованию</w:t>
            </w: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ч</w:t>
            </w:r>
          </w:p>
        </w:tc>
      </w:tr>
      <w:tr w:rsidR="00DB19F3" w:rsidRPr="009259C5" w:rsidTr="00786078">
        <w:tc>
          <w:tcPr>
            <w:tcW w:w="771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355" w:type="dxa"/>
          </w:tcPr>
          <w:p w:rsidR="00DB19F3" w:rsidRPr="00786078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DB19F3" w:rsidRPr="009259C5" w:rsidRDefault="00DB19F3" w:rsidP="009259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FC5C6E" w:rsidRPr="009259C5" w:rsidRDefault="00FC5C6E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3DD6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3DD6" w:rsidRPr="009259C5" w:rsidRDefault="00D03DD6" w:rsidP="009259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03DD6" w:rsidRPr="009259C5" w:rsidSect="0078607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3F5D"/>
    <w:multiLevelType w:val="multilevel"/>
    <w:tmpl w:val="4BBE11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DD6"/>
    <w:rsid w:val="0009423B"/>
    <w:rsid w:val="001223BE"/>
    <w:rsid w:val="00123608"/>
    <w:rsid w:val="002748E9"/>
    <w:rsid w:val="002909C4"/>
    <w:rsid w:val="002F56C3"/>
    <w:rsid w:val="00352CFB"/>
    <w:rsid w:val="00366DCB"/>
    <w:rsid w:val="00376F97"/>
    <w:rsid w:val="003F729D"/>
    <w:rsid w:val="00440B6B"/>
    <w:rsid w:val="004F0AE4"/>
    <w:rsid w:val="00553AC6"/>
    <w:rsid w:val="005F4EB4"/>
    <w:rsid w:val="00604F15"/>
    <w:rsid w:val="006245CF"/>
    <w:rsid w:val="00661654"/>
    <w:rsid w:val="006830F5"/>
    <w:rsid w:val="0068656A"/>
    <w:rsid w:val="00786078"/>
    <w:rsid w:val="008638B1"/>
    <w:rsid w:val="008666F3"/>
    <w:rsid w:val="00867DEC"/>
    <w:rsid w:val="008B6E27"/>
    <w:rsid w:val="008D2AF9"/>
    <w:rsid w:val="009259C5"/>
    <w:rsid w:val="00950EAE"/>
    <w:rsid w:val="00984619"/>
    <w:rsid w:val="00A116C7"/>
    <w:rsid w:val="00A91719"/>
    <w:rsid w:val="00AD78AB"/>
    <w:rsid w:val="00B40DCB"/>
    <w:rsid w:val="00B73BEA"/>
    <w:rsid w:val="00BC3C9E"/>
    <w:rsid w:val="00CA58D9"/>
    <w:rsid w:val="00D03DD6"/>
    <w:rsid w:val="00DB19F3"/>
    <w:rsid w:val="00DB4A29"/>
    <w:rsid w:val="00E156B5"/>
    <w:rsid w:val="00E54255"/>
    <w:rsid w:val="00E811F3"/>
    <w:rsid w:val="00FC4243"/>
    <w:rsid w:val="00FC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23B"/>
    <w:pPr>
      <w:ind w:left="720"/>
      <w:contextualSpacing/>
    </w:pPr>
  </w:style>
  <w:style w:type="paragraph" w:styleId="a5">
    <w:name w:val="No Spacing"/>
    <w:uiPriority w:val="1"/>
    <w:qFormat/>
    <w:rsid w:val="00925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29"/>
    <w:rPr>
      <w:rFonts w:ascii="Tahoma" w:hAnsi="Tahoma" w:cs="Tahoma"/>
      <w:sz w:val="16"/>
      <w:szCs w:val="16"/>
    </w:rPr>
  </w:style>
  <w:style w:type="paragraph" w:customStyle="1" w:styleId="normal">
    <w:name w:val="normal"/>
    <w:rsid w:val="00DB4A2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6890</Words>
  <Characters>39274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 РО</dc:creator>
  <cp:lastModifiedBy>НР РО</cp:lastModifiedBy>
  <cp:revision>2</cp:revision>
  <cp:lastPrinted>2021-09-30T04:19:00Z</cp:lastPrinted>
  <dcterms:created xsi:type="dcterms:W3CDTF">2022-01-10T21:15:00Z</dcterms:created>
  <dcterms:modified xsi:type="dcterms:W3CDTF">2022-01-10T21:15:00Z</dcterms:modified>
</cp:coreProperties>
</file>