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F5" w:rsidRPr="00DB1CB1" w:rsidRDefault="00793BF5" w:rsidP="008D7253">
      <w:pPr>
        <w:spacing w:after="30" w:line="259" w:lineRule="auto"/>
        <w:ind w:left="174"/>
        <w:jc w:val="center"/>
        <w:rPr>
          <w:rFonts w:ascii="Times New Roman" w:hAnsi="Times New Roman" w:cs="Times New Roman"/>
          <w:sz w:val="24"/>
          <w:szCs w:val="24"/>
        </w:rPr>
      </w:pPr>
      <w:r w:rsidRPr="00DB1CB1">
        <w:rPr>
          <w:rFonts w:ascii="Times New Roman" w:hAnsi="Times New Roman" w:cs="Times New Roman"/>
          <w:b/>
          <w:sz w:val="24"/>
          <w:szCs w:val="24"/>
        </w:rPr>
        <w:t>Анализ показателей самообследования</w:t>
      </w:r>
    </w:p>
    <w:p w:rsidR="00793BF5" w:rsidRPr="00DB1CB1" w:rsidRDefault="00793BF5" w:rsidP="008D7253">
      <w:pPr>
        <w:spacing w:after="60" w:line="259" w:lineRule="auto"/>
        <w:ind w:left="1505" w:hanging="10"/>
        <w:jc w:val="center"/>
        <w:rPr>
          <w:rFonts w:ascii="Times New Roman" w:hAnsi="Times New Roman" w:cs="Times New Roman"/>
          <w:b/>
          <w:sz w:val="24"/>
          <w:szCs w:val="24"/>
        </w:rPr>
      </w:pPr>
      <w:r w:rsidRPr="00DB1CB1">
        <w:rPr>
          <w:rFonts w:ascii="Times New Roman" w:hAnsi="Times New Roman" w:cs="Times New Roman"/>
          <w:b/>
          <w:sz w:val="24"/>
          <w:szCs w:val="24"/>
        </w:rPr>
        <w:t>МОУ «Зенинская средняя общеобразовательная школа Вейделевского района Белгородской области»</w:t>
      </w:r>
    </w:p>
    <w:p w:rsidR="00793BF5" w:rsidRPr="00DB1CB1" w:rsidRDefault="00793BF5" w:rsidP="008D7253">
      <w:pPr>
        <w:spacing w:after="60" w:line="259" w:lineRule="auto"/>
        <w:ind w:left="1505" w:hanging="10"/>
        <w:jc w:val="center"/>
        <w:rPr>
          <w:rFonts w:ascii="Times New Roman" w:hAnsi="Times New Roman" w:cs="Times New Roman"/>
          <w:sz w:val="24"/>
          <w:szCs w:val="24"/>
        </w:rPr>
      </w:pPr>
      <w:proofErr w:type="gramStart"/>
      <w:r w:rsidRPr="00DB1CB1">
        <w:rPr>
          <w:rFonts w:ascii="Times New Roman" w:hAnsi="Times New Roman" w:cs="Times New Roman"/>
          <w:b/>
          <w:sz w:val="24"/>
          <w:szCs w:val="24"/>
        </w:rPr>
        <w:t xml:space="preserve">за </w:t>
      </w:r>
      <w:r w:rsidR="00B16EA7" w:rsidRPr="00DB1CB1">
        <w:rPr>
          <w:rFonts w:ascii="Times New Roman" w:hAnsi="Times New Roman" w:cs="Times New Roman"/>
          <w:b/>
          <w:sz w:val="24"/>
          <w:szCs w:val="24"/>
        </w:rPr>
        <w:t xml:space="preserve"> 20</w:t>
      </w:r>
      <w:r w:rsidR="00C45429">
        <w:rPr>
          <w:rFonts w:ascii="Times New Roman" w:hAnsi="Times New Roman" w:cs="Times New Roman"/>
          <w:b/>
          <w:sz w:val="24"/>
          <w:szCs w:val="24"/>
        </w:rPr>
        <w:t>2</w:t>
      </w:r>
      <w:r w:rsidR="00D67C75">
        <w:rPr>
          <w:rFonts w:ascii="Times New Roman" w:hAnsi="Times New Roman" w:cs="Times New Roman"/>
          <w:b/>
          <w:sz w:val="24"/>
          <w:szCs w:val="24"/>
        </w:rPr>
        <w:t>2</w:t>
      </w:r>
      <w:proofErr w:type="gramEnd"/>
      <w:r w:rsidR="00B16EA7" w:rsidRPr="00DB1CB1">
        <w:rPr>
          <w:rFonts w:ascii="Times New Roman" w:hAnsi="Times New Roman" w:cs="Times New Roman"/>
          <w:b/>
          <w:sz w:val="24"/>
          <w:szCs w:val="24"/>
        </w:rPr>
        <w:t xml:space="preserve"> </w:t>
      </w:r>
      <w:r w:rsidRPr="00DB1CB1">
        <w:rPr>
          <w:rFonts w:ascii="Times New Roman" w:hAnsi="Times New Roman" w:cs="Times New Roman"/>
          <w:b/>
          <w:sz w:val="24"/>
          <w:szCs w:val="24"/>
        </w:rPr>
        <w:t xml:space="preserve"> год</w:t>
      </w:r>
    </w:p>
    <w:p w:rsidR="00793BF5" w:rsidRPr="00DB1CB1" w:rsidRDefault="00793BF5" w:rsidP="00793BF5">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Для организационно-правового обеспечения образовательной деятельности МОУ «Зенинская </w:t>
      </w:r>
      <w:proofErr w:type="spellStart"/>
      <w:r w:rsidRPr="00DB1CB1">
        <w:rPr>
          <w:rFonts w:ascii="Times New Roman" w:hAnsi="Times New Roman" w:cs="Times New Roman"/>
          <w:sz w:val="24"/>
          <w:szCs w:val="24"/>
        </w:rPr>
        <w:t>сош</w:t>
      </w:r>
      <w:proofErr w:type="spellEnd"/>
      <w:r w:rsidRPr="00DB1CB1">
        <w:rPr>
          <w:rFonts w:ascii="Times New Roman" w:hAnsi="Times New Roman" w:cs="Times New Roman"/>
          <w:sz w:val="24"/>
          <w:szCs w:val="24"/>
        </w:rPr>
        <w:t xml:space="preserve">» располагает основным комплектом учредительной, нормативно-правовой и организационно- распорядительной документацией, которая соответствует предъявляемым требованиям; лицензионные требования и нормативы соблюдаются; правила приема, отчисления, перевода и выпуска обучающихся в образовательном учреждении соответствуют действующему законодательству. </w:t>
      </w:r>
    </w:p>
    <w:p w:rsidR="00793BF5" w:rsidRPr="00DB1CB1" w:rsidRDefault="00793BF5" w:rsidP="00793BF5">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Организация управления образовательного учреждения осуществляется в соответствии с действующим законодательством, нормативными актами Российской Федерации в области образования, Уставом школы. </w:t>
      </w:r>
    </w:p>
    <w:p w:rsidR="00793BF5" w:rsidRPr="00DB1CB1" w:rsidRDefault="00793BF5" w:rsidP="00793BF5">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Режим занятий обучающихся образовательного учреждения соответствует требованиям Федерального Законодательства и требованиям </w:t>
      </w:r>
      <w:proofErr w:type="spellStart"/>
      <w:r w:rsidRPr="00DB1CB1">
        <w:rPr>
          <w:rFonts w:ascii="Times New Roman" w:hAnsi="Times New Roman" w:cs="Times New Roman"/>
          <w:sz w:val="24"/>
          <w:szCs w:val="24"/>
        </w:rPr>
        <w:t>СанПин</w:t>
      </w:r>
      <w:proofErr w:type="spellEnd"/>
      <w:r w:rsidRPr="00DB1CB1">
        <w:rPr>
          <w:rFonts w:ascii="Times New Roman" w:hAnsi="Times New Roman" w:cs="Times New Roman"/>
          <w:sz w:val="24"/>
          <w:szCs w:val="24"/>
        </w:rPr>
        <w:t xml:space="preserve"> 2.4.2821-10., Уставу в части продолжительности учебного года, продолжительности уроков и начала занятий. </w:t>
      </w:r>
    </w:p>
    <w:p w:rsidR="00793BF5" w:rsidRPr="00DB1CB1" w:rsidRDefault="00793BF5" w:rsidP="00793BF5">
      <w:pPr>
        <w:numPr>
          <w:ilvl w:val="0"/>
          <w:numId w:val="1"/>
        </w:numPr>
        <w:spacing w:after="12"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Сетки учебного плана по структуре (федеральный, региональный, школьный компоненты, обязательная часть, часть, формируемая участниками образовательного процесса) полностью соответствуют </w:t>
      </w:r>
      <w:proofErr w:type="gramStart"/>
      <w:r w:rsidRPr="00DB1CB1">
        <w:rPr>
          <w:rFonts w:ascii="Times New Roman" w:hAnsi="Times New Roman" w:cs="Times New Roman"/>
          <w:sz w:val="24"/>
          <w:szCs w:val="24"/>
        </w:rPr>
        <w:t xml:space="preserve">рекомендациям </w:t>
      </w:r>
      <w:r w:rsidR="00D67C75">
        <w:rPr>
          <w:rFonts w:ascii="Times New Roman" w:hAnsi="Times New Roman" w:cs="Times New Roman"/>
          <w:sz w:val="24"/>
          <w:szCs w:val="24"/>
        </w:rPr>
        <w:t xml:space="preserve"> ФГОС</w:t>
      </w:r>
      <w:proofErr w:type="gramEnd"/>
      <w:r w:rsidR="00D67C75">
        <w:rPr>
          <w:rFonts w:ascii="Times New Roman" w:hAnsi="Times New Roman" w:cs="Times New Roman"/>
          <w:sz w:val="24"/>
          <w:szCs w:val="24"/>
        </w:rPr>
        <w:t xml:space="preserve"> </w:t>
      </w:r>
      <w:r w:rsidRPr="00DB1CB1">
        <w:rPr>
          <w:rFonts w:ascii="Times New Roman" w:hAnsi="Times New Roman" w:cs="Times New Roman"/>
          <w:sz w:val="24"/>
          <w:szCs w:val="24"/>
        </w:rPr>
        <w:t xml:space="preserve">. В учебном плане имеются все предметы, предусмотренные инвариантной частью </w:t>
      </w:r>
      <w:r w:rsidR="00D67C75">
        <w:rPr>
          <w:rFonts w:ascii="Times New Roman" w:hAnsi="Times New Roman" w:cs="Times New Roman"/>
          <w:sz w:val="24"/>
          <w:szCs w:val="24"/>
        </w:rPr>
        <w:t xml:space="preserve">  ФГОС</w:t>
      </w:r>
      <w:r w:rsidRPr="00DB1CB1">
        <w:rPr>
          <w:rFonts w:ascii="Times New Roman" w:hAnsi="Times New Roman" w:cs="Times New Roman"/>
          <w:sz w:val="24"/>
          <w:szCs w:val="24"/>
        </w:rPr>
        <w:t xml:space="preserve">. Требования к минимальному количеству часов на каждый предмет соблюдены в соответствии с </w:t>
      </w:r>
      <w:r w:rsidR="00D67C75">
        <w:rPr>
          <w:rFonts w:ascii="Times New Roman" w:hAnsi="Times New Roman" w:cs="Times New Roman"/>
          <w:sz w:val="24"/>
          <w:szCs w:val="24"/>
        </w:rPr>
        <w:t xml:space="preserve"> </w:t>
      </w:r>
      <w:r w:rsidRPr="00DB1CB1">
        <w:rPr>
          <w:rFonts w:ascii="Times New Roman" w:hAnsi="Times New Roman" w:cs="Times New Roman"/>
          <w:sz w:val="24"/>
          <w:szCs w:val="24"/>
        </w:rPr>
        <w:t xml:space="preserve"> ФГОС. В распределении часов по классам и уровням образования соблюдена преемственность преподавания предметов. </w:t>
      </w:r>
    </w:p>
    <w:p w:rsidR="00793BF5" w:rsidRPr="00DB1CB1" w:rsidRDefault="00793BF5" w:rsidP="00793BF5">
      <w:pPr>
        <w:ind w:left="91" w:right="331"/>
        <w:rPr>
          <w:rFonts w:ascii="Times New Roman" w:hAnsi="Times New Roman" w:cs="Times New Roman"/>
          <w:sz w:val="24"/>
          <w:szCs w:val="24"/>
        </w:rPr>
      </w:pPr>
      <w:r w:rsidRPr="00DB1CB1">
        <w:rPr>
          <w:rFonts w:ascii="Times New Roman" w:hAnsi="Times New Roman" w:cs="Times New Roman"/>
          <w:sz w:val="24"/>
          <w:szCs w:val="24"/>
        </w:rPr>
        <w:t xml:space="preserve">На основании анализа годовой промежуточной аттестации можно сделать вывод о том, что фактический уровень знаний, умений и навыков большинства учащихся школы соответствует Государственному стандарту. </w:t>
      </w:r>
    </w:p>
    <w:p w:rsidR="00793BF5" w:rsidRPr="00DB1CB1" w:rsidRDefault="00793BF5" w:rsidP="00793BF5">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Школа обеспечила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793BF5" w:rsidRPr="00DB1CB1" w:rsidRDefault="00793BF5" w:rsidP="00793BF5">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Школа провела планомерную работу по подготовке и проведению государственной итоговой аттестации выпускников и обеспечила организованное проведение государственной итоговой аттестации. </w:t>
      </w:r>
    </w:p>
    <w:p w:rsidR="00793BF5" w:rsidRPr="00DB1CB1" w:rsidRDefault="00793BF5" w:rsidP="00793BF5">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Информированность всех участников образовательного процесса с нормативно–распорядительными документами проходила своевременно через совещания различного уровня. </w:t>
      </w:r>
    </w:p>
    <w:p w:rsidR="00793BF5" w:rsidRPr="00DB1CB1" w:rsidRDefault="00793BF5" w:rsidP="00793BF5">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Обращений родителей по вопросам нарушений в процедуре подготовки и проведения государственной итоговой аттестации выпускников в школу не было. </w:t>
      </w:r>
    </w:p>
    <w:p w:rsidR="00793BF5" w:rsidRPr="00DB1CB1" w:rsidRDefault="00793BF5" w:rsidP="00DC2BAB">
      <w:pPr>
        <w:numPr>
          <w:ilvl w:val="0"/>
          <w:numId w:val="1"/>
        </w:numPr>
        <w:spacing w:after="0" w:line="25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Из анализа успешности государственной итоговой аттестации за курс основной школы </w:t>
      </w:r>
      <w:r w:rsidR="00206AB2">
        <w:rPr>
          <w:rFonts w:ascii="Times New Roman" w:hAnsi="Times New Roman" w:cs="Times New Roman"/>
          <w:sz w:val="24"/>
          <w:szCs w:val="24"/>
        </w:rPr>
        <w:t xml:space="preserve"> </w:t>
      </w:r>
      <w:r w:rsidRPr="00DB1CB1">
        <w:rPr>
          <w:rFonts w:ascii="Times New Roman" w:hAnsi="Times New Roman" w:cs="Times New Roman"/>
          <w:sz w:val="24"/>
          <w:szCs w:val="24"/>
        </w:rPr>
        <w:t xml:space="preserve"> видно, что в среднем уровень подготовки выпускников соответствует  базовому уровню.   </w:t>
      </w:r>
    </w:p>
    <w:p w:rsidR="00793BF5" w:rsidRPr="00DB1CB1" w:rsidRDefault="00793BF5" w:rsidP="00793BF5">
      <w:pPr>
        <w:ind w:left="91" w:right="427"/>
        <w:rPr>
          <w:rFonts w:ascii="Times New Roman" w:hAnsi="Times New Roman" w:cs="Times New Roman"/>
          <w:sz w:val="24"/>
          <w:szCs w:val="24"/>
        </w:rPr>
      </w:pPr>
      <w:r w:rsidRPr="00DB1CB1">
        <w:rPr>
          <w:rFonts w:ascii="Times New Roman" w:hAnsi="Times New Roman" w:cs="Times New Roman"/>
          <w:sz w:val="24"/>
          <w:szCs w:val="24"/>
        </w:rPr>
        <w:t xml:space="preserve">Все учащиеся получили аттестат об основном общем образовании. </w:t>
      </w:r>
    </w:p>
    <w:p w:rsidR="00A915F8" w:rsidRDefault="00A915F8" w:rsidP="005C1286">
      <w:pPr>
        <w:spacing w:after="0" w:line="259" w:lineRule="auto"/>
        <w:jc w:val="center"/>
        <w:rPr>
          <w:rFonts w:ascii="Times New Roman" w:hAnsi="Times New Roman" w:cs="Times New Roman"/>
          <w:b/>
          <w:sz w:val="24"/>
          <w:szCs w:val="24"/>
        </w:rPr>
      </w:pPr>
    </w:p>
    <w:p w:rsidR="00A915F8" w:rsidRDefault="00A915F8" w:rsidP="005C1286">
      <w:pPr>
        <w:spacing w:after="0" w:line="259" w:lineRule="auto"/>
        <w:jc w:val="center"/>
        <w:rPr>
          <w:rFonts w:ascii="Times New Roman" w:hAnsi="Times New Roman" w:cs="Times New Roman"/>
          <w:b/>
          <w:sz w:val="24"/>
          <w:szCs w:val="24"/>
        </w:rPr>
      </w:pPr>
    </w:p>
    <w:p w:rsidR="00D67C75" w:rsidRDefault="00D67C75" w:rsidP="005C1286">
      <w:pPr>
        <w:spacing w:after="0" w:line="259" w:lineRule="auto"/>
        <w:jc w:val="center"/>
        <w:rPr>
          <w:rFonts w:ascii="Times New Roman" w:hAnsi="Times New Roman" w:cs="Times New Roman"/>
          <w:b/>
          <w:sz w:val="24"/>
          <w:szCs w:val="24"/>
        </w:rPr>
      </w:pPr>
    </w:p>
    <w:p w:rsidR="00A915F8" w:rsidRDefault="00A915F8" w:rsidP="005C1286">
      <w:pPr>
        <w:spacing w:after="0" w:line="259" w:lineRule="auto"/>
        <w:jc w:val="center"/>
        <w:rPr>
          <w:rFonts w:ascii="Times New Roman" w:hAnsi="Times New Roman" w:cs="Times New Roman"/>
          <w:b/>
          <w:sz w:val="24"/>
          <w:szCs w:val="24"/>
        </w:rPr>
      </w:pPr>
    </w:p>
    <w:p w:rsidR="0061568C" w:rsidRPr="00206AB2" w:rsidRDefault="00793BF5" w:rsidP="005C1286">
      <w:pPr>
        <w:spacing w:after="0" w:line="259" w:lineRule="auto"/>
        <w:jc w:val="center"/>
        <w:rPr>
          <w:rFonts w:ascii="Times New Roman" w:hAnsi="Times New Roman" w:cs="Times New Roman"/>
          <w:sz w:val="24"/>
          <w:szCs w:val="24"/>
        </w:rPr>
      </w:pPr>
      <w:r w:rsidRPr="00206AB2">
        <w:rPr>
          <w:rFonts w:ascii="Times New Roman" w:hAnsi="Times New Roman" w:cs="Times New Roman"/>
          <w:sz w:val="24"/>
          <w:szCs w:val="24"/>
        </w:rPr>
        <w:lastRenderedPageBreak/>
        <w:t xml:space="preserve">Анализ результатов </w:t>
      </w:r>
      <w:proofErr w:type="gramStart"/>
      <w:r w:rsidRPr="00206AB2">
        <w:rPr>
          <w:rFonts w:ascii="Times New Roman" w:hAnsi="Times New Roman" w:cs="Times New Roman"/>
          <w:sz w:val="24"/>
          <w:szCs w:val="24"/>
        </w:rPr>
        <w:t>ОГЭ  в</w:t>
      </w:r>
      <w:proofErr w:type="gramEnd"/>
      <w:r w:rsidRPr="00206AB2">
        <w:rPr>
          <w:rFonts w:ascii="Times New Roman" w:hAnsi="Times New Roman" w:cs="Times New Roman"/>
          <w:sz w:val="24"/>
          <w:szCs w:val="24"/>
        </w:rPr>
        <w:t xml:space="preserve">  20</w:t>
      </w:r>
      <w:r w:rsidR="00A915F8" w:rsidRPr="00206AB2">
        <w:rPr>
          <w:rFonts w:ascii="Times New Roman" w:hAnsi="Times New Roman" w:cs="Times New Roman"/>
          <w:sz w:val="24"/>
          <w:szCs w:val="24"/>
        </w:rPr>
        <w:t>2</w:t>
      </w:r>
      <w:r w:rsidR="00D67C75">
        <w:rPr>
          <w:rFonts w:ascii="Times New Roman" w:hAnsi="Times New Roman" w:cs="Times New Roman"/>
          <w:sz w:val="24"/>
          <w:szCs w:val="24"/>
        </w:rPr>
        <w:t>2</w:t>
      </w:r>
      <w:r w:rsidRPr="00206AB2">
        <w:rPr>
          <w:rFonts w:ascii="Times New Roman" w:hAnsi="Times New Roman" w:cs="Times New Roman"/>
          <w:sz w:val="24"/>
          <w:szCs w:val="24"/>
        </w:rPr>
        <w:t xml:space="preserve"> году</w:t>
      </w:r>
    </w:p>
    <w:p w:rsidR="005832C6" w:rsidRPr="005832C6" w:rsidRDefault="005832C6" w:rsidP="005832C6">
      <w:pPr>
        <w:autoSpaceDE w:val="0"/>
        <w:autoSpaceDN w:val="0"/>
        <w:adjustRightInd w:val="0"/>
        <w:rPr>
          <w:rFonts w:ascii="Times New Roman" w:hAnsi="Times New Roman" w:cs="Times New Roman"/>
          <w:sz w:val="24"/>
          <w:szCs w:val="24"/>
        </w:rPr>
      </w:pPr>
      <w:r w:rsidRPr="005832C6">
        <w:rPr>
          <w:rFonts w:ascii="Times New Roman" w:hAnsi="Times New Roman" w:cs="Times New Roman"/>
          <w:sz w:val="24"/>
          <w:szCs w:val="24"/>
        </w:rPr>
        <w:t xml:space="preserve">    В 202</w:t>
      </w:r>
      <w:r w:rsidR="00BD2A70">
        <w:rPr>
          <w:rFonts w:ascii="Times New Roman" w:hAnsi="Times New Roman" w:cs="Times New Roman"/>
          <w:sz w:val="24"/>
          <w:szCs w:val="24"/>
        </w:rPr>
        <w:t>1</w:t>
      </w:r>
      <w:r w:rsidRPr="005832C6">
        <w:rPr>
          <w:rFonts w:ascii="Times New Roman" w:hAnsi="Times New Roman" w:cs="Times New Roman"/>
          <w:sz w:val="24"/>
          <w:szCs w:val="24"/>
        </w:rPr>
        <w:t xml:space="preserve"> – 202</w:t>
      </w:r>
      <w:r w:rsidR="00BD2A70">
        <w:rPr>
          <w:rFonts w:ascii="Times New Roman" w:hAnsi="Times New Roman" w:cs="Times New Roman"/>
          <w:sz w:val="24"/>
          <w:szCs w:val="24"/>
        </w:rPr>
        <w:t>2</w:t>
      </w:r>
      <w:r w:rsidRPr="005832C6">
        <w:rPr>
          <w:rFonts w:ascii="Times New Roman" w:hAnsi="Times New Roman" w:cs="Times New Roman"/>
          <w:sz w:val="24"/>
          <w:szCs w:val="24"/>
        </w:rPr>
        <w:t xml:space="preserve"> учебном году все </w:t>
      </w:r>
      <w:r w:rsidR="00BD2A70">
        <w:rPr>
          <w:rFonts w:ascii="Times New Roman" w:hAnsi="Times New Roman" w:cs="Times New Roman"/>
          <w:sz w:val="24"/>
          <w:szCs w:val="24"/>
        </w:rPr>
        <w:t>18</w:t>
      </w:r>
      <w:r w:rsidRPr="005832C6">
        <w:rPr>
          <w:rFonts w:ascii="Times New Roman" w:hAnsi="Times New Roman" w:cs="Times New Roman"/>
          <w:sz w:val="24"/>
          <w:szCs w:val="24"/>
        </w:rPr>
        <w:t xml:space="preserve"> учащихся </w:t>
      </w:r>
      <w:proofErr w:type="gramStart"/>
      <w:r w:rsidRPr="005832C6">
        <w:rPr>
          <w:rFonts w:ascii="Times New Roman" w:hAnsi="Times New Roman" w:cs="Times New Roman"/>
          <w:sz w:val="24"/>
          <w:szCs w:val="24"/>
        </w:rPr>
        <w:t>9  класса</w:t>
      </w:r>
      <w:proofErr w:type="gramEnd"/>
      <w:r w:rsidRPr="005832C6">
        <w:rPr>
          <w:rFonts w:ascii="Times New Roman" w:hAnsi="Times New Roman" w:cs="Times New Roman"/>
          <w:sz w:val="24"/>
          <w:szCs w:val="24"/>
        </w:rPr>
        <w:t xml:space="preserve"> успешно овладели требованиями программ основного общего образования по всем общеобразовательным предметам. В результате все были допущены к </w:t>
      </w:r>
      <w:proofErr w:type="gramStart"/>
      <w:r w:rsidRPr="005832C6">
        <w:rPr>
          <w:rFonts w:ascii="Times New Roman" w:hAnsi="Times New Roman" w:cs="Times New Roman"/>
          <w:sz w:val="24"/>
          <w:szCs w:val="24"/>
        </w:rPr>
        <w:t>государственной  (</w:t>
      </w:r>
      <w:proofErr w:type="gramEnd"/>
      <w:r w:rsidRPr="005832C6">
        <w:rPr>
          <w:rFonts w:ascii="Times New Roman" w:hAnsi="Times New Roman" w:cs="Times New Roman"/>
          <w:sz w:val="24"/>
          <w:szCs w:val="24"/>
        </w:rPr>
        <w:t>итоговой) аттестации.</w:t>
      </w:r>
    </w:p>
    <w:p w:rsidR="005832C6" w:rsidRPr="005832C6" w:rsidRDefault="005832C6" w:rsidP="005832C6">
      <w:pPr>
        <w:autoSpaceDE w:val="0"/>
        <w:autoSpaceDN w:val="0"/>
        <w:adjustRightInd w:val="0"/>
        <w:rPr>
          <w:rFonts w:ascii="Times New Roman" w:hAnsi="Times New Roman" w:cs="Times New Roman"/>
          <w:sz w:val="24"/>
          <w:szCs w:val="24"/>
        </w:rPr>
      </w:pPr>
      <w:r w:rsidRPr="005832C6">
        <w:rPr>
          <w:rFonts w:ascii="Times New Roman" w:hAnsi="Times New Roman" w:cs="Times New Roman"/>
          <w:sz w:val="24"/>
          <w:szCs w:val="24"/>
        </w:rPr>
        <w:t>Результаты итоговой аттестации можно представить в виде следующей таблицы (качество знаний %)</w:t>
      </w:r>
    </w:p>
    <w:tbl>
      <w:tblPr>
        <w:tblStyle w:val="aa"/>
        <w:tblW w:w="9074" w:type="dxa"/>
        <w:jc w:val="center"/>
        <w:tblLayout w:type="fixed"/>
        <w:tblLook w:val="04A0" w:firstRow="1" w:lastRow="0" w:firstColumn="1" w:lastColumn="0" w:noHBand="0" w:noVBand="1"/>
      </w:tblPr>
      <w:tblGrid>
        <w:gridCol w:w="567"/>
        <w:gridCol w:w="1844"/>
        <w:gridCol w:w="992"/>
        <w:gridCol w:w="708"/>
        <w:gridCol w:w="709"/>
        <w:gridCol w:w="709"/>
        <w:gridCol w:w="709"/>
        <w:gridCol w:w="709"/>
        <w:gridCol w:w="709"/>
        <w:gridCol w:w="709"/>
        <w:gridCol w:w="709"/>
      </w:tblGrid>
      <w:tr w:rsidR="005129D3" w:rsidRPr="005129D3" w:rsidTr="00B31DC7">
        <w:trPr>
          <w:cantSplit/>
          <w:tblHeader/>
          <w:jc w:val="center"/>
        </w:trPr>
        <w:tc>
          <w:tcPr>
            <w:tcW w:w="567" w:type="dxa"/>
            <w:vMerge w:val="restart"/>
            <w:vAlign w:val="center"/>
          </w:tcPr>
          <w:p w:rsidR="005129D3" w:rsidRPr="005129D3" w:rsidRDefault="005129D3" w:rsidP="005129D3">
            <w:pPr>
              <w:tabs>
                <w:tab w:val="left" w:pos="-5920"/>
              </w:tabs>
              <w:spacing w:after="120"/>
              <w:jc w:val="center"/>
              <w:rPr>
                <w:bCs/>
                <w:sz w:val="24"/>
                <w:szCs w:val="24"/>
              </w:rPr>
            </w:pPr>
            <w:r w:rsidRPr="005129D3">
              <w:rPr>
                <w:bCs/>
                <w:sz w:val="24"/>
                <w:szCs w:val="24"/>
              </w:rPr>
              <w:t>№ п/п</w:t>
            </w:r>
          </w:p>
        </w:tc>
        <w:tc>
          <w:tcPr>
            <w:tcW w:w="1844" w:type="dxa"/>
            <w:vMerge w:val="restart"/>
            <w:vAlign w:val="center"/>
          </w:tcPr>
          <w:p w:rsidR="005129D3" w:rsidRPr="005129D3" w:rsidRDefault="005129D3" w:rsidP="005129D3">
            <w:pPr>
              <w:jc w:val="center"/>
              <w:rPr>
                <w:bCs/>
                <w:sz w:val="24"/>
                <w:szCs w:val="24"/>
              </w:rPr>
            </w:pPr>
            <w:r w:rsidRPr="005129D3">
              <w:rPr>
                <w:bCs/>
                <w:sz w:val="24"/>
                <w:szCs w:val="24"/>
              </w:rPr>
              <w:t>Экзамен</w:t>
            </w:r>
          </w:p>
        </w:tc>
        <w:tc>
          <w:tcPr>
            <w:tcW w:w="992" w:type="dxa"/>
            <w:vMerge w:val="restart"/>
            <w:vAlign w:val="center"/>
          </w:tcPr>
          <w:p w:rsidR="005129D3" w:rsidRPr="005129D3" w:rsidRDefault="005129D3" w:rsidP="005129D3">
            <w:pPr>
              <w:jc w:val="center"/>
              <w:rPr>
                <w:bCs/>
                <w:sz w:val="24"/>
                <w:szCs w:val="24"/>
              </w:rPr>
            </w:pPr>
            <w:r w:rsidRPr="005129D3">
              <w:rPr>
                <w:bCs/>
                <w:sz w:val="24"/>
                <w:szCs w:val="24"/>
              </w:rPr>
              <w:t>Всего участников</w:t>
            </w:r>
          </w:p>
        </w:tc>
        <w:tc>
          <w:tcPr>
            <w:tcW w:w="1417" w:type="dxa"/>
            <w:gridSpan w:val="2"/>
            <w:vAlign w:val="center"/>
          </w:tcPr>
          <w:p w:rsidR="005129D3" w:rsidRPr="005129D3" w:rsidRDefault="005129D3" w:rsidP="005129D3">
            <w:pPr>
              <w:jc w:val="center"/>
              <w:rPr>
                <w:bCs/>
                <w:sz w:val="24"/>
                <w:szCs w:val="24"/>
              </w:rPr>
            </w:pPr>
            <w:r w:rsidRPr="005129D3">
              <w:rPr>
                <w:bCs/>
                <w:sz w:val="24"/>
                <w:szCs w:val="24"/>
              </w:rPr>
              <w:t>«2»</w:t>
            </w:r>
          </w:p>
        </w:tc>
        <w:tc>
          <w:tcPr>
            <w:tcW w:w="1418" w:type="dxa"/>
            <w:gridSpan w:val="2"/>
            <w:vAlign w:val="center"/>
          </w:tcPr>
          <w:p w:rsidR="005129D3" w:rsidRPr="005129D3" w:rsidRDefault="005129D3" w:rsidP="005129D3">
            <w:pPr>
              <w:jc w:val="center"/>
              <w:rPr>
                <w:bCs/>
                <w:sz w:val="24"/>
                <w:szCs w:val="24"/>
              </w:rPr>
            </w:pPr>
            <w:r w:rsidRPr="005129D3">
              <w:rPr>
                <w:bCs/>
                <w:sz w:val="24"/>
                <w:szCs w:val="24"/>
              </w:rPr>
              <w:t>«3»</w:t>
            </w:r>
          </w:p>
        </w:tc>
        <w:tc>
          <w:tcPr>
            <w:tcW w:w="1418" w:type="dxa"/>
            <w:gridSpan w:val="2"/>
            <w:vAlign w:val="center"/>
          </w:tcPr>
          <w:p w:rsidR="005129D3" w:rsidRPr="005129D3" w:rsidRDefault="005129D3" w:rsidP="005129D3">
            <w:pPr>
              <w:jc w:val="center"/>
              <w:rPr>
                <w:bCs/>
                <w:sz w:val="24"/>
                <w:szCs w:val="24"/>
              </w:rPr>
            </w:pPr>
            <w:r w:rsidRPr="005129D3">
              <w:rPr>
                <w:bCs/>
                <w:sz w:val="24"/>
                <w:szCs w:val="24"/>
              </w:rPr>
              <w:t>«4»</w:t>
            </w:r>
          </w:p>
        </w:tc>
        <w:tc>
          <w:tcPr>
            <w:tcW w:w="1418" w:type="dxa"/>
            <w:gridSpan w:val="2"/>
            <w:vAlign w:val="center"/>
          </w:tcPr>
          <w:p w:rsidR="005129D3" w:rsidRPr="005129D3" w:rsidRDefault="005129D3" w:rsidP="005129D3">
            <w:pPr>
              <w:jc w:val="center"/>
              <w:rPr>
                <w:bCs/>
                <w:sz w:val="24"/>
                <w:szCs w:val="24"/>
              </w:rPr>
            </w:pPr>
            <w:r w:rsidRPr="005129D3">
              <w:rPr>
                <w:bCs/>
                <w:sz w:val="24"/>
                <w:szCs w:val="24"/>
              </w:rPr>
              <w:t>«5»</w:t>
            </w:r>
          </w:p>
        </w:tc>
      </w:tr>
      <w:tr w:rsidR="005129D3" w:rsidRPr="005129D3" w:rsidTr="00B31DC7">
        <w:trPr>
          <w:cantSplit/>
          <w:tblHeader/>
          <w:jc w:val="center"/>
        </w:trPr>
        <w:tc>
          <w:tcPr>
            <w:tcW w:w="567" w:type="dxa"/>
            <w:vMerge/>
          </w:tcPr>
          <w:p w:rsidR="005129D3" w:rsidRPr="005129D3" w:rsidRDefault="005129D3" w:rsidP="005129D3">
            <w:pPr>
              <w:numPr>
                <w:ilvl w:val="0"/>
                <w:numId w:val="7"/>
              </w:numPr>
              <w:tabs>
                <w:tab w:val="left" w:pos="-5920"/>
              </w:tabs>
              <w:ind w:left="317"/>
              <w:contextualSpacing/>
              <w:jc w:val="both"/>
              <w:rPr>
                <w:bCs/>
                <w:sz w:val="24"/>
                <w:szCs w:val="24"/>
              </w:rPr>
            </w:pPr>
          </w:p>
        </w:tc>
        <w:tc>
          <w:tcPr>
            <w:tcW w:w="1844" w:type="dxa"/>
            <w:vMerge/>
          </w:tcPr>
          <w:p w:rsidR="005129D3" w:rsidRPr="005129D3" w:rsidRDefault="005129D3" w:rsidP="005129D3">
            <w:pPr>
              <w:jc w:val="both"/>
              <w:rPr>
                <w:bCs/>
                <w:sz w:val="24"/>
                <w:szCs w:val="24"/>
              </w:rPr>
            </w:pPr>
          </w:p>
        </w:tc>
        <w:tc>
          <w:tcPr>
            <w:tcW w:w="992" w:type="dxa"/>
            <w:vMerge/>
          </w:tcPr>
          <w:p w:rsidR="005129D3" w:rsidRPr="005129D3" w:rsidRDefault="005129D3" w:rsidP="005129D3">
            <w:pPr>
              <w:jc w:val="both"/>
              <w:rPr>
                <w:bCs/>
                <w:sz w:val="24"/>
                <w:szCs w:val="24"/>
              </w:rPr>
            </w:pPr>
          </w:p>
        </w:tc>
        <w:tc>
          <w:tcPr>
            <w:tcW w:w="708" w:type="dxa"/>
            <w:vAlign w:val="center"/>
          </w:tcPr>
          <w:p w:rsidR="005129D3" w:rsidRPr="005129D3" w:rsidRDefault="005129D3" w:rsidP="005129D3">
            <w:pPr>
              <w:jc w:val="center"/>
              <w:rPr>
                <w:bCs/>
                <w:sz w:val="24"/>
                <w:szCs w:val="24"/>
              </w:rPr>
            </w:pPr>
            <w:r w:rsidRPr="005129D3">
              <w:rPr>
                <w:bCs/>
                <w:sz w:val="24"/>
                <w:szCs w:val="24"/>
              </w:rPr>
              <w:t>чел.</w:t>
            </w:r>
          </w:p>
        </w:tc>
        <w:tc>
          <w:tcPr>
            <w:tcW w:w="709" w:type="dxa"/>
            <w:vAlign w:val="center"/>
          </w:tcPr>
          <w:p w:rsidR="005129D3" w:rsidRPr="005129D3" w:rsidRDefault="005129D3" w:rsidP="005129D3">
            <w:pPr>
              <w:jc w:val="center"/>
              <w:rPr>
                <w:bCs/>
                <w:sz w:val="24"/>
                <w:szCs w:val="24"/>
              </w:rPr>
            </w:pPr>
            <w:r w:rsidRPr="005129D3">
              <w:rPr>
                <w:bCs/>
                <w:sz w:val="24"/>
                <w:szCs w:val="24"/>
              </w:rPr>
              <w:t>%</w:t>
            </w:r>
          </w:p>
        </w:tc>
        <w:tc>
          <w:tcPr>
            <w:tcW w:w="709" w:type="dxa"/>
            <w:vAlign w:val="center"/>
          </w:tcPr>
          <w:p w:rsidR="005129D3" w:rsidRPr="005129D3" w:rsidRDefault="005129D3" w:rsidP="005129D3">
            <w:pPr>
              <w:jc w:val="center"/>
              <w:rPr>
                <w:bCs/>
                <w:sz w:val="24"/>
                <w:szCs w:val="24"/>
              </w:rPr>
            </w:pPr>
            <w:r w:rsidRPr="005129D3">
              <w:rPr>
                <w:bCs/>
                <w:sz w:val="24"/>
                <w:szCs w:val="24"/>
              </w:rPr>
              <w:t>чел.</w:t>
            </w:r>
          </w:p>
        </w:tc>
        <w:tc>
          <w:tcPr>
            <w:tcW w:w="709" w:type="dxa"/>
            <w:vAlign w:val="center"/>
          </w:tcPr>
          <w:p w:rsidR="005129D3" w:rsidRPr="005129D3" w:rsidRDefault="005129D3" w:rsidP="005129D3">
            <w:pPr>
              <w:jc w:val="center"/>
              <w:rPr>
                <w:bCs/>
                <w:sz w:val="24"/>
                <w:szCs w:val="24"/>
              </w:rPr>
            </w:pPr>
            <w:r w:rsidRPr="005129D3">
              <w:rPr>
                <w:bCs/>
                <w:sz w:val="24"/>
                <w:szCs w:val="24"/>
              </w:rPr>
              <w:t>%</w:t>
            </w:r>
          </w:p>
        </w:tc>
        <w:tc>
          <w:tcPr>
            <w:tcW w:w="709" w:type="dxa"/>
            <w:vAlign w:val="center"/>
          </w:tcPr>
          <w:p w:rsidR="005129D3" w:rsidRPr="005129D3" w:rsidRDefault="005129D3" w:rsidP="005129D3">
            <w:pPr>
              <w:jc w:val="center"/>
              <w:rPr>
                <w:bCs/>
                <w:sz w:val="24"/>
                <w:szCs w:val="24"/>
              </w:rPr>
            </w:pPr>
            <w:r w:rsidRPr="005129D3">
              <w:rPr>
                <w:bCs/>
                <w:sz w:val="24"/>
                <w:szCs w:val="24"/>
              </w:rPr>
              <w:t>чел.</w:t>
            </w:r>
          </w:p>
        </w:tc>
        <w:tc>
          <w:tcPr>
            <w:tcW w:w="709" w:type="dxa"/>
            <w:vAlign w:val="center"/>
          </w:tcPr>
          <w:p w:rsidR="005129D3" w:rsidRPr="005129D3" w:rsidRDefault="005129D3" w:rsidP="005129D3">
            <w:pPr>
              <w:jc w:val="center"/>
              <w:rPr>
                <w:bCs/>
                <w:sz w:val="24"/>
                <w:szCs w:val="24"/>
              </w:rPr>
            </w:pPr>
            <w:r w:rsidRPr="005129D3">
              <w:rPr>
                <w:bCs/>
                <w:sz w:val="24"/>
                <w:szCs w:val="24"/>
              </w:rPr>
              <w:t>%</w:t>
            </w:r>
          </w:p>
        </w:tc>
        <w:tc>
          <w:tcPr>
            <w:tcW w:w="709" w:type="dxa"/>
            <w:vAlign w:val="center"/>
          </w:tcPr>
          <w:p w:rsidR="005129D3" w:rsidRPr="005129D3" w:rsidRDefault="005129D3" w:rsidP="005129D3">
            <w:pPr>
              <w:jc w:val="center"/>
              <w:rPr>
                <w:bCs/>
                <w:sz w:val="24"/>
                <w:szCs w:val="24"/>
              </w:rPr>
            </w:pPr>
            <w:r w:rsidRPr="005129D3">
              <w:rPr>
                <w:bCs/>
                <w:sz w:val="24"/>
                <w:szCs w:val="24"/>
              </w:rPr>
              <w:t>чел.</w:t>
            </w:r>
          </w:p>
        </w:tc>
        <w:tc>
          <w:tcPr>
            <w:tcW w:w="709" w:type="dxa"/>
            <w:vAlign w:val="center"/>
          </w:tcPr>
          <w:p w:rsidR="005129D3" w:rsidRPr="005129D3" w:rsidRDefault="005129D3" w:rsidP="005129D3">
            <w:pPr>
              <w:jc w:val="center"/>
              <w:rPr>
                <w:bCs/>
                <w:sz w:val="24"/>
                <w:szCs w:val="24"/>
              </w:rPr>
            </w:pPr>
            <w:r w:rsidRPr="005129D3">
              <w:rPr>
                <w:bCs/>
                <w:sz w:val="24"/>
                <w:szCs w:val="24"/>
              </w:rPr>
              <w:t>%</w:t>
            </w:r>
          </w:p>
        </w:tc>
      </w:tr>
      <w:tr w:rsidR="005129D3" w:rsidRPr="005129D3" w:rsidTr="00B31DC7">
        <w:trPr>
          <w:cantSplit/>
          <w:trHeight w:val="463"/>
          <w:jc w:val="center"/>
        </w:trPr>
        <w:tc>
          <w:tcPr>
            <w:tcW w:w="567" w:type="dxa"/>
            <w:vAlign w:val="center"/>
          </w:tcPr>
          <w:p w:rsidR="005129D3" w:rsidRPr="005129D3" w:rsidRDefault="005129D3" w:rsidP="005129D3">
            <w:pPr>
              <w:numPr>
                <w:ilvl w:val="0"/>
                <w:numId w:val="8"/>
              </w:numPr>
              <w:tabs>
                <w:tab w:val="left" w:pos="-5920"/>
              </w:tabs>
              <w:ind w:left="317" w:hanging="281"/>
              <w:contextualSpacing/>
              <w:rPr>
                <w:bCs/>
                <w:sz w:val="24"/>
                <w:szCs w:val="24"/>
              </w:rPr>
            </w:pPr>
          </w:p>
        </w:tc>
        <w:tc>
          <w:tcPr>
            <w:tcW w:w="1844" w:type="dxa"/>
            <w:vAlign w:val="center"/>
          </w:tcPr>
          <w:p w:rsidR="005129D3" w:rsidRPr="005129D3" w:rsidRDefault="005129D3" w:rsidP="005129D3">
            <w:pPr>
              <w:rPr>
                <w:bCs/>
                <w:sz w:val="24"/>
                <w:szCs w:val="24"/>
              </w:rPr>
            </w:pPr>
            <w:r w:rsidRPr="005129D3">
              <w:rPr>
                <w:bCs/>
                <w:sz w:val="24"/>
                <w:szCs w:val="24"/>
              </w:rPr>
              <w:t>ОГЭ по русскому языку</w:t>
            </w:r>
          </w:p>
        </w:tc>
        <w:tc>
          <w:tcPr>
            <w:tcW w:w="992" w:type="dxa"/>
          </w:tcPr>
          <w:p w:rsidR="005129D3" w:rsidRPr="005129D3" w:rsidRDefault="005129D3" w:rsidP="005129D3">
            <w:pPr>
              <w:jc w:val="both"/>
              <w:rPr>
                <w:bCs/>
                <w:sz w:val="24"/>
                <w:szCs w:val="24"/>
              </w:rPr>
            </w:pPr>
            <w:r w:rsidRPr="005129D3">
              <w:rPr>
                <w:bCs/>
                <w:sz w:val="24"/>
                <w:szCs w:val="24"/>
              </w:rPr>
              <w:t>18</w:t>
            </w:r>
          </w:p>
        </w:tc>
        <w:tc>
          <w:tcPr>
            <w:tcW w:w="708"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5</w:t>
            </w:r>
          </w:p>
        </w:tc>
        <w:tc>
          <w:tcPr>
            <w:tcW w:w="709" w:type="dxa"/>
          </w:tcPr>
          <w:p w:rsidR="005129D3" w:rsidRPr="005129D3" w:rsidRDefault="005129D3" w:rsidP="005129D3">
            <w:pPr>
              <w:jc w:val="both"/>
              <w:rPr>
                <w:bCs/>
                <w:sz w:val="24"/>
                <w:szCs w:val="24"/>
              </w:rPr>
            </w:pPr>
            <w:r w:rsidRPr="005129D3">
              <w:rPr>
                <w:bCs/>
                <w:sz w:val="24"/>
                <w:szCs w:val="24"/>
              </w:rPr>
              <w:t>27,8</w:t>
            </w:r>
          </w:p>
        </w:tc>
        <w:tc>
          <w:tcPr>
            <w:tcW w:w="709" w:type="dxa"/>
          </w:tcPr>
          <w:p w:rsidR="005129D3" w:rsidRPr="005129D3" w:rsidRDefault="005129D3" w:rsidP="005129D3">
            <w:pPr>
              <w:jc w:val="both"/>
              <w:rPr>
                <w:bCs/>
                <w:sz w:val="24"/>
                <w:szCs w:val="24"/>
              </w:rPr>
            </w:pPr>
            <w:r w:rsidRPr="005129D3">
              <w:rPr>
                <w:bCs/>
                <w:sz w:val="24"/>
                <w:szCs w:val="24"/>
              </w:rPr>
              <w:t>12</w:t>
            </w:r>
          </w:p>
        </w:tc>
        <w:tc>
          <w:tcPr>
            <w:tcW w:w="709" w:type="dxa"/>
          </w:tcPr>
          <w:p w:rsidR="005129D3" w:rsidRPr="005129D3" w:rsidRDefault="005129D3" w:rsidP="005129D3">
            <w:pPr>
              <w:jc w:val="both"/>
              <w:rPr>
                <w:bCs/>
                <w:sz w:val="24"/>
                <w:szCs w:val="24"/>
              </w:rPr>
            </w:pPr>
            <w:r w:rsidRPr="005129D3">
              <w:rPr>
                <w:bCs/>
                <w:sz w:val="24"/>
                <w:szCs w:val="24"/>
              </w:rPr>
              <w:t>66,6</w:t>
            </w:r>
          </w:p>
        </w:tc>
        <w:tc>
          <w:tcPr>
            <w:tcW w:w="709" w:type="dxa"/>
          </w:tcPr>
          <w:p w:rsidR="005129D3" w:rsidRPr="005129D3" w:rsidRDefault="005129D3" w:rsidP="005129D3">
            <w:pPr>
              <w:jc w:val="both"/>
              <w:rPr>
                <w:bCs/>
                <w:sz w:val="24"/>
                <w:szCs w:val="24"/>
              </w:rPr>
            </w:pPr>
            <w:r w:rsidRPr="005129D3">
              <w:rPr>
                <w:bCs/>
                <w:sz w:val="24"/>
                <w:szCs w:val="24"/>
              </w:rPr>
              <w:t>1</w:t>
            </w:r>
          </w:p>
        </w:tc>
        <w:tc>
          <w:tcPr>
            <w:tcW w:w="709" w:type="dxa"/>
          </w:tcPr>
          <w:p w:rsidR="005129D3" w:rsidRPr="005129D3" w:rsidRDefault="005129D3" w:rsidP="005129D3">
            <w:pPr>
              <w:jc w:val="both"/>
              <w:rPr>
                <w:bCs/>
                <w:sz w:val="24"/>
                <w:szCs w:val="24"/>
              </w:rPr>
            </w:pPr>
            <w:r w:rsidRPr="005129D3">
              <w:rPr>
                <w:bCs/>
                <w:sz w:val="24"/>
                <w:szCs w:val="24"/>
              </w:rPr>
              <w:t>5,6</w:t>
            </w:r>
          </w:p>
        </w:tc>
      </w:tr>
      <w:tr w:rsidR="005129D3" w:rsidRPr="005129D3" w:rsidTr="00B31DC7">
        <w:trPr>
          <w:cantSplit/>
          <w:trHeight w:val="463"/>
          <w:jc w:val="center"/>
        </w:trPr>
        <w:tc>
          <w:tcPr>
            <w:tcW w:w="567" w:type="dxa"/>
            <w:vAlign w:val="center"/>
          </w:tcPr>
          <w:p w:rsidR="005129D3" w:rsidRPr="005129D3" w:rsidRDefault="005129D3" w:rsidP="005129D3">
            <w:pPr>
              <w:numPr>
                <w:ilvl w:val="0"/>
                <w:numId w:val="8"/>
              </w:numPr>
              <w:tabs>
                <w:tab w:val="left" w:pos="-5920"/>
              </w:tabs>
              <w:ind w:left="317" w:hanging="281"/>
              <w:contextualSpacing/>
              <w:rPr>
                <w:bCs/>
                <w:sz w:val="24"/>
                <w:szCs w:val="24"/>
              </w:rPr>
            </w:pPr>
          </w:p>
        </w:tc>
        <w:tc>
          <w:tcPr>
            <w:tcW w:w="1844" w:type="dxa"/>
            <w:vAlign w:val="center"/>
          </w:tcPr>
          <w:p w:rsidR="005129D3" w:rsidRPr="005129D3" w:rsidRDefault="005129D3" w:rsidP="005129D3">
            <w:pPr>
              <w:rPr>
                <w:bCs/>
                <w:sz w:val="24"/>
                <w:szCs w:val="24"/>
              </w:rPr>
            </w:pPr>
            <w:r w:rsidRPr="005129D3">
              <w:rPr>
                <w:bCs/>
                <w:sz w:val="24"/>
                <w:szCs w:val="24"/>
              </w:rPr>
              <w:t>ОГЭ по математике</w:t>
            </w:r>
          </w:p>
        </w:tc>
        <w:tc>
          <w:tcPr>
            <w:tcW w:w="992" w:type="dxa"/>
          </w:tcPr>
          <w:p w:rsidR="005129D3" w:rsidRPr="005129D3" w:rsidRDefault="005129D3" w:rsidP="005129D3">
            <w:r w:rsidRPr="005129D3">
              <w:rPr>
                <w:bCs/>
                <w:sz w:val="24"/>
                <w:szCs w:val="24"/>
              </w:rPr>
              <w:t>18</w:t>
            </w:r>
          </w:p>
        </w:tc>
        <w:tc>
          <w:tcPr>
            <w:tcW w:w="708"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15</w:t>
            </w:r>
          </w:p>
        </w:tc>
        <w:tc>
          <w:tcPr>
            <w:tcW w:w="709" w:type="dxa"/>
          </w:tcPr>
          <w:p w:rsidR="005129D3" w:rsidRPr="005129D3" w:rsidRDefault="005129D3" w:rsidP="005129D3">
            <w:pPr>
              <w:jc w:val="both"/>
              <w:rPr>
                <w:bCs/>
                <w:sz w:val="24"/>
                <w:szCs w:val="24"/>
              </w:rPr>
            </w:pPr>
            <w:r w:rsidRPr="005129D3">
              <w:rPr>
                <w:bCs/>
                <w:sz w:val="24"/>
                <w:szCs w:val="24"/>
              </w:rPr>
              <w:t>83</w:t>
            </w:r>
          </w:p>
        </w:tc>
        <w:tc>
          <w:tcPr>
            <w:tcW w:w="709" w:type="dxa"/>
          </w:tcPr>
          <w:p w:rsidR="005129D3" w:rsidRPr="005129D3" w:rsidRDefault="005129D3" w:rsidP="005129D3">
            <w:pPr>
              <w:jc w:val="both"/>
              <w:rPr>
                <w:bCs/>
                <w:sz w:val="24"/>
                <w:szCs w:val="24"/>
              </w:rPr>
            </w:pPr>
            <w:r w:rsidRPr="005129D3">
              <w:rPr>
                <w:bCs/>
                <w:sz w:val="24"/>
                <w:szCs w:val="24"/>
              </w:rPr>
              <w:t>3</w:t>
            </w:r>
          </w:p>
        </w:tc>
        <w:tc>
          <w:tcPr>
            <w:tcW w:w="709" w:type="dxa"/>
          </w:tcPr>
          <w:p w:rsidR="005129D3" w:rsidRPr="005129D3" w:rsidRDefault="005129D3" w:rsidP="005129D3">
            <w:pPr>
              <w:jc w:val="both"/>
              <w:rPr>
                <w:bCs/>
                <w:sz w:val="24"/>
                <w:szCs w:val="24"/>
              </w:rPr>
            </w:pPr>
            <w:r w:rsidRPr="005129D3">
              <w:rPr>
                <w:bCs/>
                <w:sz w:val="24"/>
                <w:szCs w:val="24"/>
              </w:rPr>
              <w:t>17</w:t>
            </w:r>
          </w:p>
        </w:tc>
        <w:tc>
          <w:tcPr>
            <w:tcW w:w="709"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0</w:t>
            </w:r>
          </w:p>
        </w:tc>
      </w:tr>
      <w:tr w:rsidR="005129D3" w:rsidRPr="005129D3" w:rsidTr="00B31DC7">
        <w:trPr>
          <w:cantSplit/>
          <w:trHeight w:val="541"/>
          <w:jc w:val="center"/>
        </w:trPr>
        <w:tc>
          <w:tcPr>
            <w:tcW w:w="567" w:type="dxa"/>
            <w:vAlign w:val="center"/>
          </w:tcPr>
          <w:p w:rsidR="005129D3" w:rsidRPr="005129D3" w:rsidRDefault="005129D3" w:rsidP="005129D3">
            <w:pPr>
              <w:numPr>
                <w:ilvl w:val="0"/>
                <w:numId w:val="8"/>
              </w:numPr>
              <w:tabs>
                <w:tab w:val="left" w:pos="-5920"/>
              </w:tabs>
              <w:ind w:left="317" w:hanging="281"/>
              <w:contextualSpacing/>
              <w:rPr>
                <w:bCs/>
                <w:sz w:val="24"/>
                <w:szCs w:val="24"/>
              </w:rPr>
            </w:pPr>
          </w:p>
        </w:tc>
        <w:tc>
          <w:tcPr>
            <w:tcW w:w="1844" w:type="dxa"/>
            <w:vAlign w:val="center"/>
          </w:tcPr>
          <w:p w:rsidR="005129D3" w:rsidRPr="005129D3" w:rsidRDefault="005129D3" w:rsidP="005129D3">
            <w:pPr>
              <w:rPr>
                <w:bCs/>
                <w:sz w:val="24"/>
                <w:szCs w:val="24"/>
              </w:rPr>
            </w:pPr>
            <w:r w:rsidRPr="005129D3">
              <w:rPr>
                <w:bCs/>
                <w:sz w:val="24"/>
                <w:szCs w:val="24"/>
              </w:rPr>
              <w:t>ОГЭ по обществознанию</w:t>
            </w:r>
          </w:p>
        </w:tc>
        <w:tc>
          <w:tcPr>
            <w:tcW w:w="992" w:type="dxa"/>
          </w:tcPr>
          <w:p w:rsidR="005129D3" w:rsidRPr="005129D3" w:rsidRDefault="005129D3" w:rsidP="005129D3">
            <w:r w:rsidRPr="005129D3">
              <w:rPr>
                <w:bCs/>
                <w:sz w:val="24"/>
                <w:szCs w:val="24"/>
              </w:rPr>
              <w:t>18</w:t>
            </w:r>
          </w:p>
        </w:tc>
        <w:tc>
          <w:tcPr>
            <w:tcW w:w="708"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14</w:t>
            </w:r>
          </w:p>
        </w:tc>
        <w:tc>
          <w:tcPr>
            <w:tcW w:w="709" w:type="dxa"/>
          </w:tcPr>
          <w:p w:rsidR="005129D3" w:rsidRPr="005129D3" w:rsidRDefault="005129D3" w:rsidP="005129D3">
            <w:pPr>
              <w:jc w:val="both"/>
              <w:rPr>
                <w:bCs/>
                <w:sz w:val="24"/>
                <w:szCs w:val="24"/>
              </w:rPr>
            </w:pPr>
            <w:r w:rsidRPr="005129D3">
              <w:rPr>
                <w:bCs/>
                <w:sz w:val="24"/>
                <w:szCs w:val="24"/>
              </w:rPr>
              <w:t>77,7</w:t>
            </w:r>
          </w:p>
        </w:tc>
        <w:tc>
          <w:tcPr>
            <w:tcW w:w="709" w:type="dxa"/>
          </w:tcPr>
          <w:p w:rsidR="005129D3" w:rsidRPr="005129D3" w:rsidRDefault="005129D3" w:rsidP="005129D3">
            <w:pPr>
              <w:jc w:val="both"/>
              <w:rPr>
                <w:bCs/>
                <w:sz w:val="24"/>
                <w:szCs w:val="24"/>
              </w:rPr>
            </w:pPr>
            <w:r w:rsidRPr="005129D3">
              <w:rPr>
                <w:bCs/>
                <w:sz w:val="24"/>
                <w:szCs w:val="24"/>
              </w:rPr>
              <w:t>3</w:t>
            </w:r>
          </w:p>
        </w:tc>
        <w:tc>
          <w:tcPr>
            <w:tcW w:w="709" w:type="dxa"/>
          </w:tcPr>
          <w:p w:rsidR="005129D3" w:rsidRPr="005129D3" w:rsidRDefault="005129D3" w:rsidP="005129D3">
            <w:pPr>
              <w:jc w:val="both"/>
              <w:rPr>
                <w:bCs/>
                <w:sz w:val="24"/>
                <w:szCs w:val="24"/>
              </w:rPr>
            </w:pPr>
            <w:r w:rsidRPr="005129D3">
              <w:rPr>
                <w:bCs/>
                <w:sz w:val="24"/>
                <w:szCs w:val="24"/>
              </w:rPr>
              <w:t>16,7</w:t>
            </w:r>
          </w:p>
        </w:tc>
        <w:tc>
          <w:tcPr>
            <w:tcW w:w="709" w:type="dxa"/>
          </w:tcPr>
          <w:p w:rsidR="005129D3" w:rsidRPr="005129D3" w:rsidRDefault="005129D3" w:rsidP="005129D3">
            <w:pPr>
              <w:jc w:val="both"/>
              <w:rPr>
                <w:bCs/>
                <w:sz w:val="24"/>
                <w:szCs w:val="24"/>
              </w:rPr>
            </w:pPr>
            <w:r w:rsidRPr="005129D3">
              <w:rPr>
                <w:bCs/>
                <w:sz w:val="24"/>
                <w:szCs w:val="24"/>
              </w:rPr>
              <w:t>1</w:t>
            </w:r>
          </w:p>
        </w:tc>
        <w:tc>
          <w:tcPr>
            <w:tcW w:w="709" w:type="dxa"/>
          </w:tcPr>
          <w:p w:rsidR="005129D3" w:rsidRPr="005129D3" w:rsidRDefault="005129D3" w:rsidP="005129D3">
            <w:pPr>
              <w:jc w:val="both"/>
              <w:rPr>
                <w:bCs/>
                <w:sz w:val="24"/>
                <w:szCs w:val="24"/>
              </w:rPr>
            </w:pPr>
            <w:r w:rsidRPr="005129D3">
              <w:rPr>
                <w:bCs/>
                <w:sz w:val="24"/>
                <w:szCs w:val="24"/>
              </w:rPr>
              <w:t>5,6</w:t>
            </w:r>
          </w:p>
        </w:tc>
      </w:tr>
      <w:tr w:rsidR="005129D3" w:rsidRPr="005129D3" w:rsidTr="00B31DC7">
        <w:trPr>
          <w:cantSplit/>
          <w:trHeight w:val="541"/>
          <w:jc w:val="center"/>
        </w:trPr>
        <w:tc>
          <w:tcPr>
            <w:tcW w:w="567" w:type="dxa"/>
            <w:vAlign w:val="center"/>
          </w:tcPr>
          <w:p w:rsidR="005129D3" w:rsidRPr="005129D3" w:rsidRDefault="005129D3" w:rsidP="005129D3">
            <w:pPr>
              <w:numPr>
                <w:ilvl w:val="0"/>
                <w:numId w:val="8"/>
              </w:numPr>
              <w:tabs>
                <w:tab w:val="left" w:pos="-5920"/>
              </w:tabs>
              <w:ind w:left="317" w:hanging="281"/>
              <w:contextualSpacing/>
              <w:rPr>
                <w:bCs/>
                <w:sz w:val="24"/>
                <w:szCs w:val="24"/>
              </w:rPr>
            </w:pPr>
          </w:p>
        </w:tc>
        <w:tc>
          <w:tcPr>
            <w:tcW w:w="1844" w:type="dxa"/>
            <w:vAlign w:val="center"/>
          </w:tcPr>
          <w:p w:rsidR="005129D3" w:rsidRPr="005129D3" w:rsidRDefault="005129D3" w:rsidP="005129D3">
            <w:pPr>
              <w:rPr>
                <w:bCs/>
                <w:sz w:val="24"/>
                <w:szCs w:val="24"/>
              </w:rPr>
            </w:pPr>
            <w:r w:rsidRPr="005129D3">
              <w:rPr>
                <w:bCs/>
                <w:sz w:val="24"/>
                <w:szCs w:val="24"/>
              </w:rPr>
              <w:t>ОГЭ по географии</w:t>
            </w:r>
          </w:p>
        </w:tc>
        <w:tc>
          <w:tcPr>
            <w:tcW w:w="992" w:type="dxa"/>
          </w:tcPr>
          <w:p w:rsidR="005129D3" w:rsidRPr="005129D3" w:rsidRDefault="005129D3" w:rsidP="005129D3">
            <w:r w:rsidRPr="005129D3">
              <w:rPr>
                <w:bCs/>
                <w:sz w:val="24"/>
                <w:szCs w:val="24"/>
              </w:rPr>
              <w:t>18</w:t>
            </w:r>
          </w:p>
        </w:tc>
        <w:tc>
          <w:tcPr>
            <w:tcW w:w="708"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12</w:t>
            </w:r>
          </w:p>
        </w:tc>
        <w:tc>
          <w:tcPr>
            <w:tcW w:w="709" w:type="dxa"/>
          </w:tcPr>
          <w:p w:rsidR="005129D3" w:rsidRPr="005129D3" w:rsidRDefault="005129D3" w:rsidP="005129D3">
            <w:pPr>
              <w:jc w:val="both"/>
              <w:rPr>
                <w:bCs/>
                <w:sz w:val="24"/>
                <w:szCs w:val="24"/>
              </w:rPr>
            </w:pPr>
            <w:r w:rsidRPr="005129D3">
              <w:rPr>
                <w:bCs/>
                <w:sz w:val="24"/>
                <w:szCs w:val="24"/>
              </w:rPr>
              <w:t>66,6</w:t>
            </w:r>
          </w:p>
        </w:tc>
        <w:tc>
          <w:tcPr>
            <w:tcW w:w="709" w:type="dxa"/>
          </w:tcPr>
          <w:p w:rsidR="005129D3" w:rsidRPr="005129D3" w:rsidRDefault="005129D3" w:rsidP="005129D3">
            <w:pPr>
              <w:jc w:val="both"/>
              <w:rPr>
                <w:bCs/>
                <w:sz w:val="24"/>
                <w:szCs w:val="24"/>
              </w:rPr>
            </w:pPr>
            <w:r w:rsidRPr="005129D3">
              <w:rPr>
                <w:bCs/>
                <w:sz w:val="24"/>
                <w:szCs w:val="24"/>
              </w:rPr>
              <w:t>4</w:t>
            </w:r>
          </w:p>
        </w:tc>
        <w:tc>
          <w:tcPr>
            <w:tcW w:w="709" w:type="dxa"/>
          </w:tcPr>
          <w:p w:rsidR="005129D3" w:rsidRPr="005129D3" w:rsidRDefault="005129D3" w:rsidP="005129D3">
            <w:pPr>
              <w:jc w:val="both"/>
              <w:rPr>
                <w:bCs/>
                <w:sz w:val="24"/>
                <w:szCs w:val="24"/>
              </w:rPr>
            </w:pPr>
            <w:r w:rsidRPr="005129D3">
              <w:rPr>
                <w:bCs/>
                <w:sz w:val="24"/>
                <w:szCs w:val="24"/>
              </w:rPr>
              <w:t>33,4</w:t>
            </w:r>
          </w:p>
        </w:tc>
        <w:tc>
          <w:tcPr>
            <w:tcW w:w="709" w:type="dxa"/>
          </w:tcPr>
          <w:p w:rsidR="005129D3" w:rsidRPr="005129D3" w:rsidRDefault="005129D3" w:rsidP="005129D3">
            <w:pPr>
              <w:jc w:val="both"/>
              <w:rPr>
                <w:bCs/>
                <w:sz w:val="24"/>
                <w:szCs w:val="24"/>
              </w:rPr>
            </w:pPr>
            <w:r w:rsidRPr="005129D3">
              <w:rPr>
                <w:bCs/>
                <w:sz w:val="24"/>
                <w:szCs w:val="24"/>
              </w:rPr>
              <w:t>0</w:t>
            </w:r>
          </w:p>
        </w:tc>
        <w:tc>
          <w:tcPr>
            <w:tcW w:w="709" w:type="dxa"/>
          </w:tcPr>
          <w:p w:rsidR="005129D3" w:rsidRPr="005129D3" w:rsidRDefault="005129D3" w:rsidP="005129D3">
            <w:pPr>
              <w:jc w:val="both"/>
              <w:rPr>
                <w:bCs/>
                <w:sz w:val="24"/>
                <w:szCs w:val="24"/>
              </w:rPr>
            </w:pPr>
            <w:r w:rsidRPr="005129D3">
              <w:rPr>
                <w:bCs/>
                <w:sz w:val="24"/>
                <w:szCs w:val="24"/>
              </w:rPr>
              <w:t>0</w:t>
            </w:r>
          </w:p>
        </w:tc>
      </w:tr>
    </w:tbl>
    <w:p w:rsidR="005832C6" w:rsidRPr="005832C6" w:rsidRDefault="005832C6" w:rsidP="005832C6">
      <w:pPr>
        <w:rPr>
          <w:rFonts w:ascii="Times New Roman" w:hAnsi="Times New Roman" w:cs="Times New Roman"/>
          <w:color w:val="FF0000"/>
          <w:sz w:val="24"/>
          <w:szCs w:val="24"/>
        </w:rPr>
      </w:pPr>
    </w:p>
    <w:p w:rsidR="005832C6" w:rsidRPr="005832C6" w:rsidRDefault="005832C6" w:rsidP="009D71DC">
      <w:pPr>
        <w:spacing w:line="240" w:lineRule="auto"/>
        <w:rPr>
          <w:rFonts w:ascii="Times New Roman" w:hAnsi="Times New Roman" w:cs="Times New Roman"/>
          <w:sz w:val="24"/>
          <w:szCs w:val="24"/>
        </w:rPr>
      </w:pPr>
      <w:r w:rsidRPr="005832C6">
        <w:rPr>
          <w:rFonts w:ascii="Times New Roman" w:hAnsi="Times New Roman" w:cs="Times New Roman"/>
          <w:sz w:val="24"/>
          <w:szCs w:val="24"/>
        </w:rPr>
        <w:t xml:space="preserve">  </w:t>
      </w:r>
      <w:r w:rsidRPr="005832C6">
        <w:rPr>
          <w:rFonts w:ascii="Times New Roman" w:hAnsi="Times New Roman" w:cs="Times New Roman"/>
          <w:bCs/>
          <w:spacing w:val="1"/>
          <w:sz w:val="24"/>
          <w:szCs w:val="24"/>
        </w:rPr>
        <w:t>Выводы:</w:t>
      </w:r>
    </w:p>
    <w:p w:rsidR="005832C6" w:rsidRPr="005832C6" w:rsidRDefault="005832C6" w:rsidP="009D71DC">
      <w:pPr>
        <w:widowControl w:val="0"/>
        <w:shd w:val="clear" w:color="auto" w:fill="FFFFFF"/>
        <w:tabs>
          <w:tab w:val="left" w:pos="725"/>
        </w:tabs>
        <w:autoSpaceDE w:val="0"/>
        <w:autoSpaceDN w:val="0"/>
        <w:adjustRightInd w:val="0"/>
        <w:spacing w:line="240" w:lineRule="auto"/>
        <w:rPr>
          <w:rFonts w:ascii="Times New Roman" w:hAnsi="Times New Roman" w:cs="Times New Roman"/>
          <w:spacing w:val="-9"/>
          <w:sz w:val="24"/>
          <w:szCs w:val="24"/>
        </w:rPr>
      </w:pPr>
      <w:r w:rsidRPr="005832C6">
        <w:rPr>
          <w:rFonts w:ascii="Times New Roman" w:hAnsi="Times New Roman" w:cs="Times New Roman"/>
          <w:sz w:val="24"/>
          <w:szCs w:val="24"/>
        </w:rPr>
        <w:t xml:space="preserve">1.Работу   педагогического   </w:t>
      </w:r>
      <w:proofErr w:type="gramStart"/>
      <w:r w:rsidRPr="005832C6">
        <w:rPr>
          <w:rFonts w:ascii="Times New Roman" w:hAnsi="Times New Roman" w:cs="Times New Roman"/>
          <w:sz w:val="24"/>
          <w:szCs w:val="24"/>
        </w:rPr>
        <w:t>коллектива  по</w:t>
      </w:r>
      <w:proofErr w:type="gramEnd"/>
      <w:r w:rsidRPr="005832C6">
        <w:rPr>
          <w:rFonts w:ascii="Times New Roman" w:hAnsi="Times New Roman" w:cs="Times New Roman"/>
          <w:sz w:val="24"/>
          <w:szCs w:val="24"/>
        </w:rPr>
        <w:t xml:space="preserve">  организации   и   проведению   итоговой аттестации в  9 классе считать удовлетворительной.</w:t>
      </w:r>
    </w:p>
    <w:p w:rsidR="005832C6" w:rsidRPr="005832C6" w:rsidRDefault="005832C6" w:rsidP="009D71DC">
      <w:pPr>
        <w:widowControl w:val="0"/>
        <w:shd w:val="clear" w:color="auto" w:fill="FFFFFF"/>
        <w:tabs>
          <w:tab w:val="left" w:pos="725"/>
        </w:tabs>
        <w:autoSpaceDE w:val="0"/>
        <w:autoSpaceDN w:val="0"/>
        <w:adjustRightInd w:val="0"/>
        <w:spacing w:line="240" w:lineRule="auto"/>
        <w:rPr>
          <w:rFonts w:ascii="Times New Roman" w:hAnsi="Times New Roman" w:cs="Times New Roman"/>
          <w:spacing w:val="-11"/>
          <w:sz w:val="24"/>
          <w:szCs w:val="24"/>
        </w:rPr>
      </w:pPr>
      <w:r w:rsidRPr="005832C6">
        <w:rPr>
          <w:rFonts w:ascii="Times New Roman" w:hAnsi="Times New Roman" w:cs="Times New Roman"/>
          <w:spacing w:val="1"/>
          <w:sz w:val="24"/>
          <w:szCs w:val="24"/>
        </w:rPr>
        <w:t xml:space="preserve">2.Систематическая подготовка к ГИА в течение учебного года </w:t>
      </w:r>
      <w:r w:rsidRPr="005832C6">
        <w:rPr>
          <w:rFonts w:ascii="Times New Roman" w:hAnsi="Times New Roman" w:cs="Times New Roman"/>
          <w:spacing w:val="-2"/>
          <w:sz w:val="24"/>
          <w:szCs w:val="24"/>
        </w:rPr>
        <w:t>крайне необходима.</w:t>
      </w:r>
    </w:p>
    <w:p w:rsidR="005832C6" w:rsidRPr="005832C6" w:rsidRDefault="005832C6" w:rsidP="009D71DC">
      <w:pPr>
        <w:shd w:val="clear" w:color="auto" w:fill="FFFFFF"/>
        <w:spacing w:before="278" w:line="240" w:lineRule="auto"/>
        <w:ind w:left="10"/>
        <w:rPr>
          <w:rFonts w:ascii="Times New Roman" w:hAnsi="Times New Roman" w:cs="Times New Roman"/>
          <w:sz w:val="24"/>
          <w:szCs w:val="24"/>
        </w:rPr>
      </w:pPr>
      <w:r w:rsidRPr="005832C6">
        <w:rPr>
          <w:rFonts w:ascii="Times New Roman" w:hAnsi="Times New Roman" w:cs="Times New Roman"/>
          <w:bCs/>
          <w:spacing w:val="-2"/>
          <w:sz w:val="24"/>
          <w:szCs w:val="24"/>
        </w:rPr>
        <w:t>Рекомендации:</w:t>
      </w:r>
    </w:p>
    <w:p w:rsidR="005832C6" w:rsidRPr="005832C6" w:rsidRDefault="005832C6" w:rsidP="009D71DC">
      <w:pPr>
        <w:widowControl w:val="0"/>
        <w:shd w:val="clear" w:color="auto" w:fill="FFFFFF"/>
        <w:tabs>
          <w:tab w:val="left" w:pos="715"/>
        </w:tabs>
        <w:autoSpaceDE w:val="0"/>
        <w:autoSpaceDN w:val="0"/>
        <w:adjustRightInd w:val="0"/>
        <w:spacing w:line="240" w:lineRule="auto"/>
        <w:ind w:left="360"/>
        <w:rPr>
          <w:rFonts w:ascii="Times New Roman" w:hAnsi="Times New Roman" w:cs="Times New Roman"/>
          <w:spacing w:val="-23"/>
          <w:sz w:val="24"/>
          <w:szCs w:val="24"/>
        </w:rPr>
      </w:pPr>
      <w:r w:rsidRPr="005832C6">
        <w:rPr>
          <w:rFonts w:ascii="Times New Roman" w:hAnsi="Times New Roman" w:cs="Times New Roman"/>
          <w:spacing w:val="1"/>
          <w:sz w:val="24"/>
          <w:szCs w:val="24"/>
        </w:rPr>
        <w:t>1.</w:t>
      </w:r>
      <w:r w:rsidR="005129D3">
        <w:rPr>
          <w:rFonts w:ascii="Times New Roman" w:hAnsi="Times New Roman" w:cs="Times New Roman"/>
          <w:spacing w:val="1"/>
          <w:sz w:val="24"/>
          <w:szCs w:val="24"/>
        </w:rPr>
        <w:t>Учителям-предметникам п</w:t>
      </w:r>
      <w:r w:rsidRPr="005832C6">
        <w:rPr>
          <w:rFonts w:ascii="Times New Roman" w:hAnsi="Times New Roman" w:cs="Times New Roman"/>
          <w:spacing w:val="1"/>
          <w:sz w:val="24"/>
          <w:szCs w:val="24"/>
        </w:rPr>
        <w:t xml:space="preserve">роводить систематическую </w:t>
      </w:r>
      <w:proofErr w:type="gramStart"/>
      <w:r w:rsidRPr="005832C6">
        <w:rPr>
          <w:rFonts w:ascii="Times New Roman" w:hAnsi="Times New Roman" w:cs="Times New Roman"/>
          <w:spacing w:val="1"/>
          <w:sz w:val="24"/>
          <w:szCs w:val="24"/>
        </w:rPr>
        <w:t xml:space="preserve">работу </w:t>
      </w:r>
      <w:r w:rsidRPr="005832C6">
        <w:rPr>
          <w:rFonts w:ascii="Times New Roman" w:hAnsi="Times New Roman" w:cs="Times New Roman"/>
          <w:smallCaps/>
          <w:spacing w:val="1"/>
          <w:sz w:val="24"/>
          <w:szCs w:val="24"/>
        </w:rPr>
        <w:t xml:space="preserve"> со</w:t>
      </w:r>
      <w:proofErr w:type="gramEnd"/>
      <w:r w:rsidRPr="005832C6">
        <w:rPr>
          <w:rFonts w:ascii="Times New Roman" w:hAnsi="Times New Roman" w:cs="Times New Roman"/>
          <w:smallCaps/>
          <w:spacing w:val="1"/>
          <w:sz w:val="24"/>
          <w:szCs w:val="24"/>
        </w:rPr>
        <w:t xml:space="preserve"> </w:t>
      </w:r>
      <w:r w:rsidRPr="005832C6">
        <w:rPr>
          <w:rFonts w:ascii="Times New Roman" w:hAnsi="Times New Roman" w:cs="Times New Roman"/>
          <w:spacing w:val="1"/>
          <w:sz w:val="24"/>
          <w:szCs w:val="24"/>
        </w:rPr>
        <w:t>школьниками по подготовке к ГИА</w:t>
      </w:r>
      <w:r w:rsidRPr="005832C6">
        <w:rPr>
          <w:rFonts w:ascii="Times New Roman" w:hAnsi="Times New Roman" w:cs="Times New Roman"/>
          <w:spacing w:val="-2"/>
          <w:sz w:val="24"/>
          <w:szCs w:val="24"/>
        </w:rPr>
        <w:t>.</w:t>
      </w:r>
    </w:p>
    <w:p w:rsidR="005832C6" w:rsidRPr="005832C6" w:rsidRDefault="005832C6" w:rsidP="009D71DC">
      <w:pPr>
        <w:widowControl w:val="0"/>
        <w:shd w:val="clear" w:color="auto" w:fill="FFFFFF"/>
        <w:tabs>
          <w:tab w:val="left" w:pos="715"/>
        </w:tabs>
        <w:autoSpaceDE w:val="0"/>
        <w:autoSpaceDN w:val="0"/>
        <w:adjustRightInd w:val="0"/>
        <w:spacing w:line="240" w:lineRule="auto"/>
        <w:ind w:left="360"/>
        <w:rPr>
          <w:rFonts w:ascii="Times New Roman" w:hAnsi="Times New Roman" w:cs="Times New Roman"/>
          <w:spacing w:val="-8"/>
          <w:sz w:val="24"/>
          <w:szCs w:val="24"/>
        </w:rPr>
      </w:pPr>
      <w:r w:rsidRPr="005832C6">
        <w:rPr>
          <w:rFonts w:ascii="Times New Roman" w:hAnsi="Times New Roman" w:cs="Times New Roman"/>
          <w:spacing w:val="2"/>
          <w:sz w:val="24"/>
          <w:szCs w:val="24"/>
        </w:rPr>
        <w:t>2.Обратить внимание учител</w:t>
      </w:r>
      <w:r w:rsidR="005129D3">
        <w:rPr>
          <w:rFonts w:ascii="Times New Roman" w:hAnsi="Times New Roman" w:cs="Times New Roman"/>
          <w:spacing w:val="2"/>
          <w:sz w:val="24"/>
          <w:szCs w:val="24"/>
        </w:rPr>
        <w:t>ям Котовой Е.В., Корощуп Л.А.</w:t>
      </w:r>
      <w:r w:rsidRPr="005832C6">
        <w:rPr>
          <w:rFonts w:ascii="Times New Roman" w:hAnsi="Times New Roman" w:cs="Times New Roman"/>
          <w:spacing w:val="2"/>
          <w:sz w:val="24"/>
          <w:szCs w:val="24"/>
        </w:rPr>
        <w:t xml:space="preserve"> на объективность оценки знаний, умений и навыков </w:t>
      </w:r>
      <w:r w:rsidRPr="005832C6">
        <w:rPr>
          <w:rFonts w:ascii="Times New Roman" w:hAnsi="Times New Roman" w:cs="Times New Roman"/>
          <w:spacing w:val="-3"/>
          <w:sz w:val="24"/>
          <w:szCs w:val="24"/>
        </w:rPr>
        <w:t>учащихся.</w:t>
      </w:r>
    </w:p>
    <w:p w:rsidR="005832C6" w:rsidRPr="005832C6" w:rsidRDefault="005832C6" w:rsidP="009D71DC">
      <w:pPr>
        <w:widowControl w:val="0"/>
        <w:shd w:val="clear" w:color="auto" w:fill="FFFFFF"/>
        <w:tabs>
          <w:tab w:val="left" w:pos="715"/>
        </w:tabs>
        <w:autoSpaceDE w:val="0"/>
        <w:autoSpaceDN w:val="0"/>
        <w:adjustRightInd w:val="0"/>
        <w:spacing w:line="240" w:lineRule="auto"/>
        <w:rPr>
          <w:rFonts w:ascii="Times New Roman" w:hAnsi="Times New Roman" w:cs="Times New Roman"/>
          <w:spacing w:val="-11"/>
          <w:sz w:val="24"/>
          <w:szCs w:val="24"/>
        </w:rPr>
      </w:pPr>
      <w:r w:rsidRPr="005832C6">
        <w:rPr>
          <w:rFonts w:ascii="Times New Roman" w:hAnsi="Times New Roman" w:cs="Times New Roman"/>
          <w:spacing w:val="2"/>
          <w:sz w:val="24"/>
          <w:szCs w:val="24"/>
        </w:rPr>
        <w:t xml:space="preserve">      3.Рассмотреть и проанализировать результаты итоговой аттестации школьников на </w:t>
      </w:r>
      <w:r w:rsidRPr="005832C6">
        <w:rPr>
          <w:rFonts w:ascii="Times New Roman" w:hAnsi="Times New Roman" w:cs="Times New Roman"/>
          <w:spacing w:val="-1"/>
          <w:sz w:val="24"/>
          <w:szCs w:val="24"/>
        </w:rPr>
        <w:t>заседаниях методических объединений по всем циклам.</w:t>
      </w:r>
    </w:p>
    <w:p w:rsidR="005832C6" w:rsidRPr="005832C6" w:rsidRDefault="005832C6" w:rsidP="009D71DC">
      <w:pPr>
        <w:widowControl w:val="0"/>
        <w:shd w:val="clear" w:color="auto" w:fill="FFFFFF"/>
        <w:tabs>
          <w:tab w:val="left" w:pos="715"/>
        </w:tabs>
        <w:autoSpaceDE w:val="0"/>
        <w:autoSpaceDN w:val="0"/>
        <w:adjustRightInd w:val="0"/>
        <w:spacing w:line="240" w:lineRule="auto"/>
        <w:rPr>
          <w:rFonts w:ascii="Times New Roman" w:hAnsi="Times New Roman" w:cs="Times New Roman"/>
          <w:sz w:val="24"/>
          <w:szCs w:val="24"/>
        </w:rPr>
      </w:pPr>
      <w:r w:rsidRPr="005832C6">
        <w:rPr>
          <w:rFonts w:ascii="Times New Roman" w:hAnsi="Times New Roman" w:cs="Times New Roman"/>
          <w:sz w:val="24"/>
          <w:szCs w:val="24"/>
        </w:rPr>
        <w:t xml:space="preserve">      4.На   уроках   русского   языка   и   литературы   продолжать   работу   по   развитию            </w:t>
      </w:r>
      <w:r w:rsidRPr="005832C6">
        <w:rPr>
          <w:rFonts w:ascii="Times New Roman" w:hAnsi="Times New Roman" w:cs="Times New Roman"/>
          <w:spacing w:val="1"/>
          <w:sz w:val="24"/>
          <w:szCs w:val="24"/>
        </w:rPr>
        <w:t xml:space="preserve">орфографических    навыков    </w:t>
      </w:r>
      <w:proofErr w:type="gramStart"/>
      <w:r w:rsidRPr="005832C6">
        <w:rPr>
          <w:rFonts w:ascii="Times New Roman" w:hAnsi="Times New Roman" w:cs="Times New Roman"/>
          <w:spacing w:val="1"/>
          <w:sz w:val="24"/>
          <w:szCs w:val="24"/>
        </w:rPr>
        <w:t xml:space="preserve">учащихся,   </w:t>
      </w:r>
      <w:proofErr w:type="gramEnd"/>
      <w:r w:rsidRPr="005832C6">
        <w:rPr>
          <w:rFonts w:ascii="Times New Roman" w:hAnsi="Times New Roman" w:cs="Times New Roman"/>
          <w:spacing w:val="1"/>
          <w:sz w:val="24"/>
          <w:szCs w:val="24"/>
        </w:rPr>
        <w:t xml:space="preserve"> развитию    связной    речи,    а    также </w:t>
      </w:r>
      <w:r w:rsidRPr="005832C6">
        <w:rPr>
          <w:rFonts w:ascii="Times New Roman" w:hAnsi="Times New Roman" w:cs="Times New Roman"/>
          <w:spacing w:val="-1"/>
          <w:sz w:val="24"/>
          <w:szCs w:val="24"/>
        </w:rPr>
        <w:t>формированию пунктуационных умений и навыков.</w:t>
      </w:r>
    </w:p>
    <w:p w:rsidR="005832C6" w:rsidRPr="005832C6" w:rsidRDefault="005832C6" w:rsidP="009D71DC">
      <w:pPr>
        <w:widowControl w:val="0"/>
        <w:shd w:val="clear" w:color="auto" w:fill="FFFFFF"/>
        <w:tabs>
          <w:tab w:val="left" w:pos="715"/>
        </w:tabs>
        <w:autoSpaceDE w:val="0"/>
        <w:autoSpaceDN w:val="0"/>
        <w:adjustRightInd w:val="0"/>
        <w:spacing w:before="10" w:line="240" w:lineRule="auto"/>
        <w:rPr>
          <w:rFonts w:ascii="Times New Roman" w:hAnsi="Times New Roman" w:cs="Times New Roman"/>
          <w:spacing w:val="-13"/>
          <w:sz w:val="24"/>
          <w:szCs w:val="24"/>
        </w:rPr>
      </w:pPr>
      <w:r w:rsidRPr="005832C6">
        <w:rPr>
          <w:rFonts w:ascii="Times New Roman" w:hAnsi="Times New Roman" w:cs="Times New Roman"/>
          <w:spacing w:val="6"/>
          <w:sz w:val="24"/>
          <w:szCs w:val="24"/>
        </w:rPr>
        <w:t xml:space="preserve">5. В течение учебного года необходимо увеличивать по </w:t>
      </w:r>
      <w:r w:rsidRPr="005832C6">
        <w:rPr>
          <w:rFonts w:ascii="Times New Roman" w:hAnsi="Times New Roman" w:cs="Times New Roman"/>
          <w:spacing w:val="4"/>
          <w:sz w:val="24"/>
          <w:szCs w:val="24"/>
        </w:rPr>
        <w:t xml:space="preserve">всем предметам, в том числе   на математике, количество тестовых заданий  </w:t>
      </w:r>
      <w:r w:rsidRPr="005832C6">
        <w:rPr>
          <w:rFonts w:ascii="Times New Roman" w:hAnsi="Times New Roman" w:cs="Times New Roman"/>
          <w:spacing w:val="3"/>
          <w:sz w:val="24"/>
          <w:szCs w:val="24"/>
        </w:rPr>
        <w:t xml:space="preserve"> по    темам, вызывающим </w:t>
      </w:r>
      <w:proofErr w:type="gramStart"/>
      <w:r w:rsidRPr="005832C6">
        <w:rPr>
          <w:rFonts w:ascii="Times New Roman" w:hAnsi="Times New Roman" w:cs="Times New Roman"/>
          <w:spacing w:val="3"/>
          <w:sz w:val="24"/>
          <w:szCs w:val="24"/>
        </w:rPr>
        <w:t xml:space="preserve">затруднения,   </w:t>
      </w:r>
      <w:proofErr w:type="gramEnd"/>
      <w:r w:rsidRPr="005832C6">
        <w:rPr>
          <w:rFonts w:ascii="Times New Roman" w:hAnsi="Times New Roman" w:cs="Times New Roman"/>
          <w:spacing w:val="3"/>
          <w:sz w:val="24"/>
          <w:szCs w:val="24"/>
        </w:rPr>
        <w:t xml:space="preserve">работать со школьникам   </w:t>
      </w:r>
      <w:r w:rsidRPr="005832C6">
        <w:rPr>
          <w:rFonts w:ascii="Times New Roman" w:hAnsi="Times New Roman" w:cs="Times New Roman"/>
          <w:spacing w:val="-2"/>
          <w:sz w:val="24"/>
          <w:szCs w:val="24"/>
        </w:rPr>
        <w:t>индивидуально.</w:t>
      </w:r>
    </w:p>
    <w:p w:rsidR="005832C6" w:rsidRPr="005832C6" w:rsidRDefault="005832C6" w:rsidP="009D71DC">
      <w:pPr>
        <w:spacing w:line="240" w:lineRule="auto"/>
        <w:rPr>
          <w:rFonts w:ascii="Times New Roman" w:hAnsi="Times New Roman" w:cs="Times New Roman"/>
          <w:spacing w:val="-1"/>
          <w:sz w:val="24"/>
          <w:szCs w:val="24"/>
        </w:rPr>
      </w:pPr>
      <w:r w:rsidRPr="005832C6">
        <w:rPr>
          <w:rFonts w:ascii="Times New Roman" w:hAnsi="Times New Roman" w:cs="Times New Roman"/>
          <w:spacing w:val="8"/>
          <w:sz w:val="24"/>
          <w:szCs w:val="24"/>
        </w:rPr>
        <w:t xml:space="preserve"> </w:t>
      </w:r>
      <w:r w:rsidRPr="005832C6">
        <w:rPr>
          <w:rFonts w:ascii="Times New Roman" w:hAnsi="Times New Roman" w:cs="Times New Roman"/>
          <w:sz w:val="24"/>
          <w:szCs w:val="24"/>
        </w:rPr>
        <w:t>6.Учителю-психологу</w:t>
      </w:r>
      <w:r w:rsidR="005129D3">
        <w:rPr>
          <w:rFonts w:ascii="Times New Roman" w:hAnsi="Times New Roman" w:cs="Times New Roman"/>
          <w:sz w:val="24"/>
          <w:szCs w:val="24"/>
        </w:rPr>
        <w:t xml:space="preserve"> Решетниковой Т.А.</w:t>
      </w:r>
      <w:r w:rsidRPr="005832C6">
        <w:rPr>
          <w:rFonts w:ascii="Times New Roman" w:hAnsi="Times New Roman" w:cs="Times New Roman"/>
          <w:sz w:val="24"/>
          <w:szCs w:val="24"/>
        </w:rPr>
        <w:t xml:space="preserve"> разработать программу, выступать на родительских собраниях </w:t>
      </w:r>
      <w:r w:rsidRPr="005832C6">
        <w:rPr>
          <w:rFonts w:ascii="Times New Roman" w:hAnsi="Times New Roman" w:cs="Times New Roman"/>
          <w:spacing w:val="-1"/>
          <w:sz w:val="24"/>
          <w:szCs w:val="24"/>
        </w:rPr>
        <w:t>и проводить работу с выпускниками по психологической подготовке школьников к итоговой аттестации.</w:t>
      </w:r>
    </w:p>
    <w:p w:rsidR="005832C6" w:rsidRPr="005832C6" w:rsidRDefault="005832C6" w:rsidP="005832C6">
      <w:pPr>
        <w:autoSpaceDE w:val="0"/>
        <w:autoSpaceDN w:val="0"/>
        <w:adjustRightInd w:val="0"/>
        <w:spacing w:after="0" w:line="240" w:lineRule="auto"/>
        <w:rPr>
          <w:rFonts w:ascii="Times New Roman" w:hAnsi="Times New Roman" w:cs="Times New Roman"/>
          <w:sz w:val="24"/>
          <w:szCs w:val="24"/>
        </w:rPr>
      </w:pPr>
    </w:p>
    <w:p w:rsidR="0061568C" w:rsidRPr="005832C6" w:rsidRDefault="00A915F8" w:rsidP="005832C6">
      <w:pPr>
        <w:autoSpaceDE w:val="0"/>
        <w:autoSpaceDN w:val="0"/>
        <w:adjustRightInd w:val="0"/>
        <w:spacing w:after="0" w:line="240" w:lineRule="auto"/>
        <w:rPr>
          <w:rFonts w:ascii="Times New Roman" w:hAnsi="Times New Roman" w:cs="Times New Roman"/>
          <w:spacing w:val="-1"/>
          <w:sz w:val="24"/>
          <w:szCs w:val="24"/>
        </w:rPr>
      </w:pPr>
      <w:r>
        <w:rPr>
          <w:rFonts w:ascii="Times New Roman" w:hAnsi="Times New Roman" w:cs="Times New Roman"/>
          <w:sz w:val="24"/>
          <w:szCs w:val="24"/>
        </w:rPr>
        <w:t xml:space="preserve">     </w:t>
      </w:r>
      <w:r w:rsidR="005832C6" w:rsidRPr="005832C6">
        <w:rPr>
          <w:rFonts w:ascii="Times New Roman" w:hAnsi="Times New Roman" w:cs="Times New Roman"/>
          <w:sz w:val="24"/>
          <w:szCs w:val="24"/>
        </w:rPr>
        <w:t xml:space="preserve"> </w:t>
      </w:r>
    </w:p>
    <w:p w:rsidR="0061568C" w:rsidRPr="00DB1CB1" w:rsidRDefault="0061568C" w:rsidP="00134AE9">
      <w:pPr>
        <w:pStyle w:val="a6"/>
        <w:ind w:right="-5" w:firstLine="540"/>
        <w:jc w:val="center"/>
        <w:rPr>
          <w:u w:val="single"/>
        </w:rPr>
      </w:pPr>
      <w:r w:rsidRPr="00DB1CB1">
        <w:rPr>
          <w:u w:val="single"/>
        </w:rPr>
        <w:lastRenderedPageBreak/>
        <w:t xml:space="preserve">Анализ результатов итоговой аттестации за курс </w:t>
      </w:r>
      <w:proofErr w:type="gramStart"/>
      <w:r w:rsidRPr="00DB1CB1">
        <w:rPr>
          <w:u w:val="single"/>
        </w:rPr>
        <w:t>средней  школы</w:t>
      </w:r>
      <w:proofErr w:type="gramEnd"/>
      <w:r w:rsidRPr="00DB1CB1">
        <w:rPr>
          <w:u w:val="single"/>
        </w:rPr>
        <w:t>.</w:t>
      </w:r>
    </w:p>
    <w:p w:rsidR="00F95C26" w:rsidRDefault="00F95C26" w:rsidP="00F95C26">
      <w:pPr>
        <w:pStyle w:val="a6"/>
        <w:ind w:right="-5" w:firstLine="540"/>
      </w:pPr>
      <w:r w:rsidRPr="00F95C26">
        <w:t xml:space="preserve"> </w:t>
      </w:r>
      <w:r>
        <w:t>В 202</w:t>
      </w:r>
      <w:r w:rsidR="009A3EE0">
        <w:t>1</w:t>
      </w:r>
      <w:r w:rsidRPr="007166EB">
        <w:t>/</w:t>
      </w:r>
      <w:r>
        <w:t>2</w:t>
      </w:r>
      <w:r w:rsidR="009A3EE0">
        <w:t>2</w:t>
      </w:r>
      <w:r w:rsidRPr="007166EB">
        <w:t xml:space="preserve">учебном году выпускники 11 класса сдавали все предметы в форме ЕГЭ: два обязательных </w:t>
      </w:r>
      <w:proofErr w:type="gramStart"/>
      <w:r w:rsidRPr="007166EB">
        <w:t xml:space="preserve">предмета:   </w:t>
      </w:r>
      <w:proofErr w:type="gramEnd"/>
      <w:r w:rsidRPr="007166EB">
        <w:t xml:space="preserve">русский язык  и   математику, по выбору учащихся </w:t>
      </w:r>
      <w:r w:rsidR="00217EA4">
        <w:t xml:space="preserve"> обществознание, история, география, информатика</w:t>
      </w:r>
    </w:p>
    <w:p w:rsidR="009A3EE0" w:rsidRDefault="009A3EE0" w:rsidP="00F95C26">
      <w:pPr>
        <w:pStyle w:val="a6"/>
        <w:ind w:right="-5" w:firstLine="540"/>
      </w:pP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701"/>
        <w:gridCol w:w="1698"/>
        <w:gridCol w:w="2697"/>
      </w:tblGrid>
      <w:tr w:rsidR="009A3EE0" w:rsidRPr="009A3EE0" w:rsidTr="00B31DC7">
        <w:trPr>
          <w:trHeight w:val="508"/>
        </w:trPr>
        <w:tc>
          <w:tcPr>
            <w:tcW w:w="2409"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uppressAutoHyphens/>
              <w:spacing w:before="100" w:beforeAutospacing="1" w:after="100" w:afterAutospacing="1"/>
              <w:rPr>
                <w:rFonts w:ascii="Times New Roman" w:eastAsia="Arial" w:hAnsi="Times New Roman" w:cs="Times New Roman"/>
                <w:b/>
                <w:sz w:val="24"/>
                <w:szCs w:val="24"/>
                <w:lang w:eastAsia="ar-SA"/>
              </w:rPr>
            </w:pPr>
            <w:r w:rsidRPr="009A3EE0">
              <w:rPr>
                <w:rFonts w:ascii="Times New Roman" w:eastAsia="Arial" w:hAnsi="Times New Roman" w:cs="Times New Roman"/>
                <w:b/>
                <w:sz w:val="24"/>
                <w:szCs w:val="24"/>
                <w:lang w:eastAsia="ar-SA"/>
              </w:rPr>
              <w:t>Предмет</w:t>
            </w:r>
          </w:p>
        </w:tc>
        <w:tc>
          <w:tcPr>
            <w:tcW w:w="1701"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b/>
                <w:sz w:val="24"/>
                <w:szCs w:val="24"/>
                <w:lang w:eastAsia="en-US"/>
              </w:rPr>
            </w:pPr>
            <w:r w:rsidRPr="009A3EE0">
              <w:rPr>
                <w:rFonts w:ascii="Times New Roman" w:eastAsia="Calibri" w:hAnsi="Times New Roman" w:cs="Times New Roman"/>
                <w:b/>
                <w:sz w:val="24"/>
                <w:szCs w:val="24"/>
                <w:lang w:eastAsia="en-US"/>
              </w:rPr>
              <w:t xml:space="preserve">Сдавали </w:t>
            </w:r>
          </w:p>
        </w:tc>
        <w:tc>
          <w:tcPr>
            <w:tcW w:w="1698"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b/>
                <w:sz w:val="24"/>
                <w:szCs w:val="24"/>
                <w:lang w:eastAsia="en-US"/>
              </w:rPr>
            </w:pPr>
            <w:r w:rsidRPr="009A3EE0">
              <w:rPr>
                <w:rFonts w:ascii="Times New Roman" w:eastAsia="Calibri" w:hAnsi="Times New Roman" w:cs="Times New Roman"/>
                <w:b/>
                <w:sz w:val="24"/>
                <w:szCs w:val="24"/>
                <w:lang w:eastAsia="en-US"/>
              </w:rPr>
              <w:t>Средний балл</w:t>
            </w:r>
          </w:p>
        </w:tc>
        <w:tc>
          <w:tcPr>
            <w:tcW w:w="2697"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b/>
                <w:sz w:val="24"/>
                <w:szCs w:val="24"/>
                <w:lang w:eastAsia="en-US"/>
              </w:rPr>
            </w:pPr>
            <w:r w:rsidRPr="009A3EE0">
              <w:rPr>
                <w:rFonts w:ascii="Times New Roman" w:eastAsia="Calibri" w:hAnsi="Times New Roman" w:cs="Times New Roman"/>
                <w:b/>
                <w:sz w:val="24"/>
                <w:szCs w:val="24"/>
                <w:lang w:eastAsia="en-US"/>
              </w:rPr>
              <w:t>Учитель</w:t>
            </w:r>
          </w:p>
        </w:tc>
      </w:tr>
      <w:tr w:rsidR="009A3EE0" w:rsidRPr="009A3EE0" w:rsidTr="00B31DC7">
        <w:tc>
          <w:tcPr>
            <w:tcW w:w="2409"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Математика профиль</w:t>
            </w:r>
          </w:p>
        </w:tc>
        <w:tc>
          <w:tcPr>
            <w:tcW w:w="1701"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5</w:t>
            </w:r>
          </w:p>
        </w:tc>
        <w:tc>
          <w:tcPr>
            <w:tcW w:w="1698"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43,4</w:t>
            </w:r>
          </w:p>
        </w:tc>
        <w:tc>
          <w:tcPr>
            <w:tcW w:w="2697"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 xml:space="preserve">Котова Е.В.  </w:t>
            </w:r>
          </w:p>
        </w:tc>
      </w:tr>
      <w:tr w:rsidR="009A3EE0" w:rsidRPr="009A3EE0" w:rsidTr="00B31DC7">
        <w:tc>
          <w:tcPr>
            <w:tcW w:w="2409"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русский язык</w:t>
            </w:r>
          </w:p>
        </w:tc>
        <w:tc>
          <w:tcPr>
            <w:tcW w:w="1701"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5</w:t>
            </w:r>
          </w:p>
        </w:tc>
        <w:tc>
          <w:tcPr>
            <w:tcW w:w="1698"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66</w:t>
            </w:r>
          </w:p>
        </w:tc>
        <w:tc>
          <w:tcPr>
            <w:tcW w:w="2697"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 xml:space="preserve">Корощуп Л.А.   </w:t>
            </w:r>
          </w:p>
        </w:tc>
      </w:tr>
      <w:tr w:rsidR="009A3EE0" w:rsidRPr="009A3EE0" w:rsidTr="00B31DC7">
        <w:tc>
          <w:tcPr>
            <w:tcW w:w="2409"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обществознание</w:t>
            </w:r>
          </w:p>
        </w:tc>
        <w:tc>
          <w:tcPr>
            <w:tcW w:w="1701"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5</w:t>
            </w:r>
          </w:p>
        </w:tc>
        <w:tc>
          <w:tcPr>
            <w:tcW w:w="1698"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60</w:t>
            </w:r>
          </w:p>
        </w:tc>
        <w:tc>
          <w:tcPr>
            <w:tcW w:w="2697"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 xml:space="preserve">Решетникова Т.А. </w:t>
            </w:r>
          </w:p>
        </w:tc>
      </w:tr>
      <w:tr w:rsidR="009A3EE0" w:rsidRPr="009A3EE0" w:rsidTr="00B31DC7">
        <w:tc>
          <w:tcPr>
            <w:tcW w:w="2409"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 xml:space="preserve"> история</w:t>
            </w:r>
          </w:p>
        </w:tc>
        <w:tc>
          <w:tcPr>
            <w:tcW w:w="1701"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4</w:t>
            </w:r>
          </w:p>
        </w:tc>
        <w:tc>
          <w:tcPr>
            <w:tcW w:w="1698"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jc w:val="center"/>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57</w:t>
            </w:r>
          </w:p>
        </w:tc>
        <w:tc>
          <w:tcPr>
            <w:tcW w:w="2697" w:type="dxa"/>
            <w:tcBorders>
              <w:top w:val="single" w:sz="4" w:space="0" w:color="000000"/>
              <w:left w:val="single" w:sz="4" w:space="0" w:color="000000"/>
              <w:bottom w:val="single" w:sz="4" w:space="0" w:color="000000"/>
              <w:right w:val="single" w:sz="4" w:space="0" w:color="000000"/>
            </w:tcBorders>
            <w:hideMark/>
          </w:tcPr>
          <w:p w:rsidR="009A3EE0" w:rsidRPr="009A3EE0" w:rsidRDefault="009A3EE0" w:rsidP="009A3EE0">
            <w:pPr>
              <w:spacing w:after="160" w:line="259" w:lineRule="auto"/>
              <w:rPr>
                <w:rFonts w:ascii="Times New Roman" w:eastAsia="Times New Roman" w:hAnsi="Times New Roman" w:cs="Times New Roman"/>
                <w:sz w:val="24"/>
                <w:szCs w:val="24"/>
                <w:lang w:eastAsia="en-US"/>
              </w:rPr>
            </w:pPr>
            <w:r w:rsidRPr="009A3EE0">
              <w:rPr>
                <w:rFonts w:ascii="Times New Roman" w:eastAsia="Calibri" w:hAnsi="Times New Roman" w:cs="Times New Roman"/>
                <w:sz w:val="24"/>
                <w:szCs w:val="24"/>
                <w:lang w:eastAsia="en-US"/>
              </w:rPr>
              <w:t>Решетникова Т.А.</w:t>
            </w:r>
          </w:p>
        </w:tc>
      </w:tr>
      <w:tr w:rsidR="009A3EE0" w:rsidRPr="009A3EE0" w:rsidTr="00B31DC7">
        <w:tc>
          <w:tcPr>
            <w:tcW w:w="2409"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1</w:t>
            </w:r>
          </w:p>
        </w:tc>
        <w:tc>
          <w:tcPr>
            <w:tcW w:w="1698"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54</w:t>
            </w:r>
          </w:p>
        </w:tc>
        <w:tc>
          <w:tcPr>
            <w:tcW w:w="2697"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Овчаренко Н.Е.</w:t>
            </w:r>
          </w:p>
        </w:tc>
      </w:tr>
      <w:tr w:rsidR="009A3EE0" w:rsidRPr="009A3EE0" w:rsidTr="00B31DC7">
        <w:tc>
          <w:tcPr>
            <w:tcW w:w="2409"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информатика</w:t>
            </w:r>
          </w:p>
        </w:tc>
        <w:tc>
          <w:tcPr>
            <w:tcW w:w="1701"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1</w:t>
            </w:r>
          </w:p>
        </w:tc>
        <w:tc>
          <w:tcPr>
            <w:tcW w:w="1698"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jc w:val="center"/>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4</w:t>
            </w:r>
          </w:p>
        </w:tc>
        <w:tc>
          <w:tcPr>
            <w:tcW w:w="2697" w:type="dxa"/>
            <w:tcBorders>
              <w:top w:val="single" w:sz="4" w:space="0" w:color="000000"/>
              <w:left w:val="single" w:sz="4" w:space="0" w:color="000000"/>
              <w:bottom w:val="single" w:sz="4" w:space="0" w:color="000000"/>
              <w:right w:val="single" w:sz="4" w:space="0" w:color="000000"/>
            </w:tcBorders>
          </w:tcPr>
          <w:p w:rsidR="009A3EE0" w:rsidRPr="009A3EE0" w:rsidRDefault="009A3EE0" w:rsidP="009A3EE0">
            <w:pPr>
              <w:spacing w:after="160" w:line="259" w:lineRule="auto"/>
              <w:rPr>
                <w:rFonts w:ascii="Times New Roman" w:eastAsia="Calibri" w:hAnsi="Times New Roman" w:cs="Times New Roman"/>
                <w:sz w:val="24"/>
                <w:szCs w:val="24"/>
                <w:lang w:eastAsia="en-US"/>
              </w:rPr>
            </w:pPr>
            <w:r w:rsidRPr="009A3EE0">
              <w:rPr>
                <w:rFonts w:ascii="Times New Roman" w:eastAsia="Calibri" w:hAnsi="Times New Roman" w:cs="Times New Roman"/>
                <w:sz w:val="24"/>
                <w:szCs w:val="24"/>
                <w:lang w:eastAsia="en-US"/>
              </w:rPr>
              <w:t>Кандабарова С.П.</w:t>
            </w:r>
          </w:p>
        </w:tc>
      </w:tr>
    </w:tbl>
    <w:p w:rsidR="00F95C26" w:rsidRPr="009A3EE0" w:rsidRDefault="00F95C26" w:rsidP="009A3EE0">
      <w:pPr>
        <w:spacing w:line="240" w:lineRule="auto"/>
        <w:rPr>
          <w:rFonts w:ascii="Times New Roman" w:hAnsi="Times New Roman" w:cs="Times New Roman"/>
          <w:b/>
          <w:sz w:val="24"/>
          <w:szCs w:val="24"/>
        </w:rPr>
      </w:pPr>
    </w:p>
    <w:p w:rsidR="00F95C26" w:rsidRDefault="00F95C26" w:rsidP="00F95C26">
      <w:pPr>
        <w:pStyle w:val="a6"/>
        <w:jc w:val="center"/>
        <w:rPr>
          <w:b/>
        </w:rPr>
      </w:pPr>
      <w:r w:rsidRPr="00F95C26">
        <w:rPr>
          <w:b/>
        </w:rPr>
        <w:t>Сравнительный анализ итогов ЕГЭ в 11-х классах (письменные предметы)</w:t>
      </w:r>
    </w:p>
    <w:p w:rsidR="00217EA4" w:rsidRDefault="00217EA4" w:rsidP="00F95C26">
      <w:pPr>
        <w:pStyle w:val="a6"/>
        <w:jc w:val="center"/>
        <w:rPr>
          <w:b/>
        </w:rPr>
      </w:pPr>
    </w:p>
    <w:tbl>
      <w:tblPr>
        <w:tblpPr w:leftFromText="180" w:rightFromText="180" w:bottomFromText="200" w:vertAnchor="text" w:horzAnchor="page" w:tblpX="801" w:tblpY="267"/>
        <w:tblW w:w="9683" w:type="dxa"/>
        <w:tblLayout w:type="fixed"/>
        <w:tblCellMar>
          <w:left w:w="40" w:type="dxa"/>
          <w:right w:w="40" w:type="dxa"/>
        </w:tblCellMar>
        <w:tblLook w:val="04A0" w:firstRow="1" w:lastRow="0" w:firstColumn="1" w:lastColumn="0" w:noHBand="0" w:noVBand="1"/>
      </w:tblPr>
      <w:tblGrid>
        <w:gridCol w:w="1172"/>
        <w:gridCol w:w="795"/>
        <w:gridCol w:w="915"/>
        <w:gridCol w:w="1127"/>
        <w:gridCol w:w="765"/>
        <w:gridCol w:w="885"/>
        <w:gridCol w:w="1187"/>
        <w:gridCol w:w="855"/>
        <w:gridCol w:w="945"/>
        <w:gridCol w:w="1037"/>
      </w:tblGrid>
      <w:tr w:rsidR="00217EA4" w:rsidRPr="006E1467" w:rsidTr="00B31DC7">
        <w:trPr>
          <w:cantSplit/>
          <w:trHeight w:val="163"/>
        </w:trPr>
        <w:tc>
          <w:tcPr>
            <w:tcW w:w="117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 xml:space="preserve">Предметы </w:t>
            </w:r>
          </w:p>
        </w:tc>
        <w:tc>
          <w:tcPr>
            <w:tcW w:w="2837" w:type="dxa"/>
            <w:gridSpan w:val="3"/>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sidRPr="006E1467">
              <w:rPr>
                <w:rFonts w:ascii="Times New Roman" w:hAnsi="Times New Roman"/>
                <w:sz w:val="24"/>
                <w:szCs w:val="24"/>
              </w:rPr>
              <w:t>Учебный год</w:t>
            </w:r>
          </w:p>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sidRPr="006E1467">
              <w:rPr>
                <w:rFonts w:ascii="Times New Roman" w:hAnsi="Times New Roman"/>
                <w:sz w:val="24"/>
                <w:szCs w:val="24"/>
              </w:rPr>
              <w:t>201</w:t>
            </w:r>
            <w:r>
              <w:rPr>
                <w:rFonts w:ascii="Times New Roman" w:hAnsi="Times New Roman"/>
                <w:sz w:val="24"/>
                <w:szCs w:val="24"/>
              </w:rPr>
              <w:t>9</w:t>
            </w:r>
            <w:r w:rsidRPr="006E1467">
              <w:rPr>
                <w:rFonts w:ascii="Times New Roman" w:hAnsi="Times New Roman"/>
                <w:sz w:val="24"/>
                <w:szCs w:val="24"/>
              </w:rPr>
              <w:t>-20</w:t>
            </w:r>
            <w:r>
              <w:rPr>
                <w:rFonts w:ascii="Times New Roman" w:hAnsi="Times New Roman"/>
                <w:sz w:val="24"/>
                <w:szCs w:val="24"/>
              </w:rPr>
              <w:t>20</w:t>
            </w:r>
          </w:p>
        </w:tc>
        <w:tc>
          <w:tcPr>
            <w:tcW w:w="2837" w:type="dxa"/>
            <w:gridSpan w:val="3"/>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sidRPr="006E1467">
              <w:rPr>
                <w:rFonts w:ascii="Times New Roman" w:hAnsi="Times New Roman"/>
                <w:sz w:val="24"/>
                <w:szCs w:val="24"/>
              </w:rPr>
              <w:t>Учебный год</w:t>
            </w:r>
          </w:p>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sidRPr="006E1467">
              <w:rPr>
                <w:rFonts w:ascii="Times New Roman" w:hAnsi="Times New Roman"/>
                <w:sz w:val="24"/>
                <w:szCs w:val="24"/>
              </w:rPr>
              <w:t>20</w:t>
            </w:r>
            <w:r>
              <w:rPr>
                <w:rFonts w:ascii="Times New Roman" w:hAnsi="Times New Roman"/>
                <w:sz w:val="24"/>
                <w:szCs w:val="24"/>
              </w:rPr>
              <w:t>20</w:t>
            </w:r>
            <w:r w:rsidRPr="006E1467">
              <w:rPr>
                <w:rFonts w:ascii="Times New Roman" w:hAnsi="Times New Roman"/>
                <w:sz w:val="24"/>
                <w:szCs w:val="24"/>
              </w:rPr>
              <w:t>-20</w:t>
            </w:r>
            <w:r>
              <w:rPr>
                <w:rFonts w:ascii="Times New Roman" w:hAnsi="Times New Roman"/>
                <w:sz w:val="24"/>
                <w:szCs w:val="24"/>
              </w:rPr>
              <w:t>21</w:t>
            </w:r>
          </w:p>
        </w:tc>
        <w:tc>
          <w:tcPr>
            <w:tcW w:w="2837" w:type="dxa"/>
            <w:gridSpan w:val="3"/>
            <w:tcBorders>
              <w:top w:val="single" w:sz="4" w:space="0" w:color="auto"/>
              <w:left w:val="nil"/>
              <w:bottom w:val="single" w:sz="4" w:space="0" w:color="auto"/>
              <w:right w:val="single" w:sz="4" w:space="0" w:color="auto"/>
            </w:tcBorders>
          </w:tcPr>
          <w:p w:rsidR="00217EA4" w:rsidRDefault="00217EA4" w:rsidP="00B31DC7">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 xml:space="preserve"> Учебный год</w:t>
            </w:r>
          </w:p>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2021-2022</w:t>
            </w:r>
          </w:p>
        </w:tc>
      </w:tr>
      <w:tr w:rsidR="00217EA4" w:rsidRPr="006E1467" w:rsidTr="00B31DC7">
        <w:trPr>
          <w:cantSplit/>
          <w:trHeight w:val="163"/>
        </w:trPr>
        <w:tc>
          <w:tcPr>
            <w:tcW w:w="1172" w:type="dxa"/>
            <w:vMerge/>
            <w:tcBorders>
              <w:top w:val="single" w:sz="6" w:space="0" w:color="auto"/>
              <w:left w:val="single" w:sz="6" w:space="0" w:color="auto"/>
              <w:bottom w:val="single" w:sz="6" w:space="0" w:color="auto"/>
              <w:right w:val="single" w:sz="6" w:space="0" w:color="auto"/>
            </w:tcBorders>
            <w:vAlign w:val="center"/>
            <w:hideMark/>
          </w:tcPr>
          <w:p w:rsidR="00217EA4" w:rsidRPr="006E1467" w:rsidRDefault="00217EA4" w:rsidP="00B31DC7">
            <w:pPr>
              <w:rPr>
                <w:rFonts w:ascii="Times New Roman" w:eastAsia="Times New Roman" w:hAnsi="Times New Roman"/>
                <w:sz w:val="24"/>
                <w:szCs w:val="24"/>
              </w:rPr>
            </w:pPr>
          </w:p>
        </w:tc>
        <w:tc>
          <w:tcPr>
            <w:tcW w:w="795"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Сдав</w:t>
            </w:r>
          </w:p>
        </w:tc>
        <w:tc>
          <w:tcPr>
            <w:tcW w:w="915"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Успев</w:t>
            </w:r>
          </w:p>
        </w:tc>
        <w:tc>
          <w:tcPr>
            <w:tcW w:w="1127"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Средний бал</w:t>
            </w:r>
          </w:p>
        </w:tc>
        <w:tc>
          <w:tcPr>
            <w:tcW w:w="765"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Сдав</w:t>
            </w:r>
          </w:p>
        </w:tc>
        <w:tc>
          <w:tcPr>
            <w:tcW w:w="885"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Успев</w:t>
            </w:r>
          </w:p>
        </w:tc>
        <w:tc>
          <w:tcPr>
            <w:tcW w:w="1187"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Средний бал</w:t>
            </w:r>
          </w:p>
        </w:tc>
        <w:tc>
          <w:tcPr>
            <w:tcW w:w="855"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Сдав</w:t>
            </w:r>
          </w:p>
        </w:tc>
        <w:tc>
          <w:tcPr>
            <w:tcW w:w="945"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Успев</w:t>
            </w:r>
          </w:p>
        </w:tc>
        <w:tc>
          <w:tcPr>
            <w:tcW w:w="1037" w:type="dxa"/>
            <w:tcBorders>
              <w:top w:val="single" w:sz="4" w:space="0" w:color="auto"/>
              <w:left w:val="nil"/>
              <w:bottom w:val="single" w:sz="4" w:space="0" w:color="auto"/>
              <w:right w:val="single" w:sz="4" w:space="0" w:color="auto"/>
            </w:tcBorders>
          </w:tcPr>
          <w:p w:rsidR="00217EA4" w:rsidRPr="006E1467" w:rsidRDefault="00217EA4" w:rsidP="00B31DC7">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Средний балл</w:t>
            </w:r>
          </w:p>
        </w:tc>
      </w:tr>
      <w:tr w:rsidR="00217EA4" w:rsidRPr="009B1620" w:rsidTr="00B31DC7">
        <w:trPr>
          <w:trHeight w:val="154"/>
        </w:trPr>
        <w:tc>
          <w:tcPr>
            <w:tcW w:w="1172" w:type="dxa"/>
            <w:tcBorders>
              <w:top w:val="single" w:sz="6" w:space="0" w:color="auto"/>
              <w:left w:val="single" w:sz="6" w:space="0" w:color="auto"/>
              <w:bottom w:val="single" w:sz="6" w:space="0" w:color="auto"/>
              <w:right w:val="single" w:sz="6" w:space="0" w:color="auto"/>
            </w:tcBorders>
            <w:shd w:val="clear" w:color="auto" w:fill="FFFFFF"/>
            <w:hideMark/>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Математика</w:t>
            </w:r>
          </w:p>
        </w:tc>
        <w:tc>
          <w:tcPr>
            <w:tcW w:w="79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 xml:space="preserve"> -</w:t>
            </w:r>
          </w:p>
        </w:tc>
        <w:tc>
          <w:tcPr>
            <w:tcW w:w="91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w:t>
            </w:r>
          </w:p>
        </w:tc>
        <w:tc>
          <w:tcPr>
            <w:tcW w:w="1127"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w:t>
            </w:r>
          </w:p>
        </w:tc>
        <w:tc>
          <w:tcPr>
            <w:tcW w:w="765" w:type="dxa"/>
            <w:tcBorders>
              <w:top w:val="single" w:sz="4" w:space="0" w:color="auto"/>
              <w:left w:val="nil"/>
              <w:bottom w:val="single" w:sz="4" w:space="0" w:color="auto"/>
              <w:right w:val="single" w:sz="4" w:space="0" w:color="auto"/>
            </w:tcBorders>
          </w:tcPr>
          <w:p w:rsidR="00217EA4" w:rsidRDefault="00217EA4" w:rsidP="00B31DC7">
            <w:pPr>
              <w:jc w:val="center"/>
              <w:rPr>
                <w:rFonts w:ascii="Times New Roman" w:hAnsi="Times New Roman"/>
                <w:sz w:val="24"/>
                <w:szCs w:val="24"/>
              </w:rPr>
            </w:pPr>
            <w:r>
              <w:rPr>
                <w:rFonts w:ascii="Times New Roman" w:hAnsi="Times New Roman"/>
                <w:sz w:val="24"/>
                <w:szCs w:val="24"/>
              </w:rPr>
              <w:t>4</w:t>
            </w:r>
          </w:p>
        </w:tc>
        <w:tc>
          <w:tcPr>
            <w:tcW w:w="885" w:type="dxa"/>
            <w:tcBorders>
              <w:top w:val="single" w:sz="4" w:space="0" w:color="auto"/>
              <w:left w:val="nil"/>
              <w:bottom w:val="single" w:sz="4" w:space="0" w:color="auto"/>
              <w:right w:val="single" w:sz="4" w:space="0" w:color="auto"/>
            </w:tcBorders>
          </w:tcPr>
          <w:p w:rsidR="00217EA4" w:rsidRDefault="00217EA4" w:rsidP="00B31DC7">
            <w:pPr>
              <w:jc w:val="center"/>
              <w:rPr>
                <w:rFonts w:ascii="Times New Roman" w:hAnsi="Times New Roman"/>
                <w:sz w:val="24"/>
                <w:szCs w:val="24"/>
              </w:rPr>
            </w:pPr>
            <w:r>
              <w:rPr>
                <w:rFonts w:ascii="Times New Roman" w:hAnsi="Times New Roman"/>
                <w:sz w:val="24"/>
                <w:szCs w:val="24"/>
              </w:rPr>
              <w:t>100</w:t>
            </w:r>
          </w:p>
        </w:tc>
        <w:tc>
          <w:tcPr>
            <w:tcW w:w="1187" w:type="dxa"/>
            <w:tcBorders>
              <w:top w:val="single" w:sz="4" w:space="0" w:color="auto"/>
              <w:left w:val="nil"/>
              <w:bottom w:val="single" w:sz="4" w:space="0" w:color="auto"/>
              <w:right w:val="single" w:sz="4" w:space="0" w:color="auto"/>
            </w:tcBorders>
          </w:tcPr>
          <w:p w:rsidR="00217EA4" w:rsidRDefault="00217EA4" w:rsidP="00B31DC7">
            <w:pPr>
              <w:jc w:val="center"/>
              <w:rPr>
                <w:rFonts w:ascii="Times New Roman" w:hAnsi="Times New Roman"/>
                <w:sz w:val="24"/>
                <w:szCs w:val="24"/>
              </w:rPr>
            </w:pPr>
            <w:r>
              <w:rPr>
                <w:rFonts w:ascii="Times New Roman" w:hAnsi="Times New Roman"/>
                <w:sz w:val="24"/>
                <w:szCs w:val="24"/>
              </w:rPr>
              <w:t>34</w:t>
            </w:r>
          </w:p>
        </w:tc>
        <w:tc>
          <w:tcPr>
            <w:tcW w:w="855" w:type="dxa"/>
            <w:tcBorders>
              <w:top w:val="single" w:sz="4" w:space="0" w:color="auto"/>
              <w:left w:val="nil"/>
              <w:bottom w:val="single" w:sz="4" w:space="0" w:color="auto"/>
              <w:right w:val="single" w:sz="4" w:space="0" w:color="auto"/>
            </w:tcBorders>
          </w:tcPr>
          <w:p w:rsidR="00217EA4" w:rsidRDefault="00217EA4" w:rsidP="00B31DC7">
            <w:pPr>
              <w:jc w:val="center"/>
              <w:rPr>
                <w:rFonts w:ascii="Times New Roman" w:hAnsi="Times New Roman"/>
                <w:sz w:val="24"/>
                <w:szCs w:val="24"/>
              </w:rPr>
            </w:pPr>
            <w:r>
              <w:rPr>
                <w:rFonts w:ascii="Times New Roman" w:hAnsi="Times New Roman"/>
                <w:sz w:val="24"/>
                <w:szCs w:val="24"/>
              </w:rPr>
              <w:t>5</w:t>
            </w:r>
          </w:p>
        </w:tc>
        <w:tc>
          <w:tcPr>
            <w:tcW w:w="945" w:type="dxa"/>
            <w:tcBorders>
              <w:top w:val="single" w:sz="4" w:space="0" w:color="auto"/>
              <w:left w:val="nil"/>
              <w:bottom w:val="single" w:sz="4" w:space="0" w:color="auto"/>
              <w:right w:val="single" w:sz="4" w:space="0" w:color="auto"/>
            </w:tcBorders>
          </w:tcPr>
          <w:p w:rsidR="00217EA4" w:rsidRDefault="00217EA4" w:rsidP="00B31DC7">
            <w:pPr>
              <w:jc w:val="center"/>
              <w:rPr>
                <w:rFonts w:ascii="Times New Roman" w:hAnsi="Times New Roman"/>
                <w:sz w:val="24"/>
                <w:szCs w:val="24"/>
              </w:rPr>
            </w:pPr>
            <w:r>
              <w:rPr>
                <w:rFonts w:ascii="Times New Roman" w:hAnsi="Times New Roman"/>
                <w:sz w:val="24"/>
                <w:szCs w:val="24"/>
              </w:rPr>
              <w:t>100</w:t>
            </w:r>
          </w:p>
        </w:tc>
        <w:tc>
          <w:tcPr>
            <w:tcW w:w="1037" w:type="dxa"/>
            <w:tcBorders>
              <w:top w:val="single" w:sz="4" w:space="0" w:color="auto"/>
              <w:left w:val="nil"/>
              <w:bottom w:val="single" w:sz="4" w:space="0" w:color="auto"/>
              <w:right w:val="single" w:sz="4" w:space="0" w:color="auto"/>
            </w:tcBorders>
          </w:tcPr>
          <w:p w:rsidR="00217EA4" w:rsidRPr="009B1620" w:rsidRDefault="00217EA4" w:rsidP="00B31DC7">
            <w:pPr>
              <w:jc w:val="center"/>
              <w:rPr>
                <w:rFonts w:ascii="Times New Roman" w:hAnsi="Times New Roman"/>
                <w:sz w:val="24"/>
                <w:szCs w:val="24"/>
              </w:rPr>
            </w:pPr>
            <w:r w:rsidRPr="009B1620">
              <w:rPr>
                <w:rFonts w:ascii="Times New Roman" w:hAnsi="Times New Roman"/>
                <w:sz w:val="24"/>
                <w:szCs w:val="24"/>
              </w:rPr>
              <w:t>43,4</w:t>
            </w:r>
          </w:p>
        </w:tc>
      </w:tr>
      <w:tr w:rsidR="00217EA4" w:rsidRPr="009B1620" w:rsidTr="00B31DC7">
        <w:trPr>
          <w:trHeight w:val="173"/>
        </w:trPr>
        <w:tc>
          <w:tcPr>
            <w:tcW w:w="1172" w:type="dxa"/>
            <w:tcBorders>
              <w:top w:val="single" w:sz="6" w:space="0" w:color="auto"/>
              <w:left w:val="single" w:sz="6" w:space="0" w:color="auto"/>
              <w:bottom w:val="single" w:sz="6" w:space="0" w:color="auto"/>
              <w:right w:val="single" w:sz="6" w:space="0" w:color="auto"/>
            </w:tcBorders>
            <w:shd w:val="clear" w:color="auto" w:fill="FFFFFF"/>
            <w:hideMark/>
          </w:tcPr>
          <w:p w:rsidR="00217EA4" w:rsidRPr="006E1467" w:rsidRDefault="00217EA4" w:rsidP="00B31DC7">
            <w:pPr>
              <w:shd w:val="clear" w:color="auto" w:fill="FFFFFF"/>
              <w:autoSpaceDE w:val="0"/>
              <w:autoSpaceDN w:val="0"/>
              <w:adjustRightInd w:val="0"/>
              <w:jc w:val="both"/>
              <w:rPr>
                <w:rFonts w:ascii="Times New Roman" w:eastAsia="Times New Roman" w:hAnsi="Times New Roman"/>
                <w:sz w:val="24"/>
                <w:szCs w:val="24"/>
              </w:rPr>
            </w:pPr>
            <w:r w:rsidRPr="006E1467">
              <w:rPr>
                <w:rFonts w:ascii="Times New Roman" w:hAnsi="Times New Roman"/>
                <w:sz w:val="24"/>
                <w:szCs w:val="24"/>
              </w:rPr>
              <w:t xml:space="preserve">Русский язык </w:t>
            </w:r>
          </w:p>
        </w:tc>
        <w:tc>
          <w:tcPr>
            <w:tcW w:w="79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2</w:t>
            </w:r>
          </w:p>
        </w:tc>
        <w:tc>
          <w:tcPr>
            <w:tcW w:w="91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sidRPr="006E1467">
              <w:rPr>
                <w:rFonts w:ascii="Times New Roman" w:hAnsi="Times New Roman"/>
                <w:sz w:val="24"/>
                <w:szCs w:val="24"/>
              </w:rPr>
              <w:t>100</w:t>
            </w:r>
          </w:p>
        </w:tc>
        <w:tc>
          <w:tcPr>
            <w:tcW w:w="1127"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63</w:t>
            </w:r>
          </w:p>
        </w:tc>
        <w:tc>
          <w:tcPr>
            <w:tcW w:w="76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6</w:t>
            </w:r>
          </w:p>
        </w:tc>
        <w:tc>
          <w:tcPr>
            <w:tcW w:w="88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100</w:t>
            </w:r>
          </w:p>
        </w:tc>
        <w:tc>
          <w:tcPr>
            <w:tcW w:w="1187"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56,3</w:t>
            </w:r>
          </w:p>
        </w:tc>
        <w:tc>
          <w:tcPr>
            <w:tcW w:w="85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5</w:t>
            </w:r>
          </w:p>
        </w:tc>
        <w:tc>
          <w:tcPr>
            <w:tcW w:w="945" w:type="dxa"/>
            <w:tcBorders>
              <w:top w:val="single" w:sz="4" w:space="0" w:color="auto"/>
              <w:left w:val="nil"/>
              <w:bottom w:val="single" w:sz="4" w:space="0" w:color="auto"/>
              <w:right w:val="single" w:sz="4" w:space="0" w:color="auto"/>
            </w:tcBorders>
          </w:tcPr>
          <w:p w:rsidR="00217EA4" w:rsidRPr="006E1467" w:rsidRDefault="00217EA4" w:rsidP="00B31DC7">
            <w:pPr>
              <w:jc w:val="center"/>
              <w:rPr>
                <w:rFonts w:ascii="Times New Roman" w:hAnsi="Times New Roman"/>
                <w:sz w:val="24"/>
                <w:szCs w:val="24"/>
              </w:rPr>
            </w:pPr>
            <w:r>
              <w:rPr>
                <w:rFonts w:ascii="Times New Roman" w:hAnsi="Times New Roman"/>
                <w:sz w:val="24"/>
                <w:szCs w:val="24"/>
              </w:rPr>
              <w:t>100</w:t>
            </w:r>
          </w:p>
        </w:tc>
        <w:tc>
          <w:tcPr>
            <w:tcW w:w="1037" w:type="dxa"/>
            <w:tcBorders>
              <w:top w:val="single" w:sz="4" w:space="0" w:color="auto"/>
              <w:left w:val="nil"/>
              <w:bottom w:val="single" w:sz="4" w:space="0" w:color="auto"/>
              <w:right w:val="single" w:sz="4" w:space="0" w:color="auto"/>
            </w:tcBorders>
          </w:tcPr>
          <w:p w:rsidR="00217EA4" w:rsidRPr="009B1620" w:rsidRDefault="00217EA4" w:rsidP="00B31DC7">
            <w:pPr>
              <w:jc w:val="center"/>
              <w:rPr>
                <w:rFonts w:ascii="Times New Roman" w:hAnsi="Times New Roman"/>
                <w:sz w:val="24"/>
                <w:szCs w:val="24"/>
              </w:rPr>
            </w:pPr>
            <w:r w:rsidRPr="009B1620">
              <w:rPr>
                <w:rFonts w:ascii="Times New Roman" w:hAnsi="Times New Roman"/>
                <w:sz w:val="24"/>
                <w:szCs w:val="24"/>
              </w:rPr>
              <w:t>66</w:t>
            </w:r>
          </w:p>
        </w:tc>
      </w:tr>
    </w:tbl>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Default="00217EA4" w:rsidP="00F95C26">
      <w:pPr>
        <w:pStyle w:val="a6"/>
        <w:jc w:val="center"/>
        <w:rPr>
          <w:b/>
        </w:rPr>
      </w:pPr>
    </w:p>
    <w:p w:rsidR="00217EA4" w:rsidRPr="00F95C26" w:rsidRDefault="00217EA4" w:rsidP="00F95C26">
      <w:pPr>
        <w:pStyle w:val="a6"/>
        <w:jc w:val="center"/>
        <w:rPr>
          <w:b/>
          <w:u w:val="single"/>
        </w:rPr>
      </w:pPr>
    </w:p>
    <w:p w:rsidR="00F95C26" w:rsidRPr="00F95C26" w:rsidRDefault="00F95C26" w:rsidP="00F95C26">
      <w:pPr>
        <w:pStyle w:val="a6"/>
        <w:outlineLvl w:val="0"/>
      </w:pPr>
    </w:p>
    <w:p w:rsidR="00F95C26" w:rsidRPr="00F95C26" w:rsidRDefault="00F95C26" w:rsidP="00F95C26">
      <w:pPr>
        <w:pStyle w:val="a6"/>
        <w:ind w:firstLine="708"/>
        <w:outlineLvl w:val="0"/>
      </w:pPr>
      <w:r w:rsidRPr="00F95C26">
        <w:lastRenderedPageBreak/>
        <w:t xml:space="preserve">Следует отметить   </w:t>
      </w:r>
      <w:r w:rsidR="004E7EE4">
        <w:t>повышение</w:t>
      </w:r>
      <w:r w:rsidRPr="00F95C26">
        <w:t xml:space="preserve"> среднего балла на ЕГЭ по   русскому языку в сравнении с прошлым годом </w:t>
      </w:r>
      <w:proofErr w:type="gramStart"/>
      <w:r w:rsidRPr="00F95C26">
        <w:t xml:space="preserve">( </w:t>
      </w:r>
      <w:r w:rsidR="004E7EE4">
        <w:t>9</w:t>
      </w:r>
      <w:proofErr w:type="gramEnd"/>
      <w:r w:rsidRPr="00F95C26">
        <w:t xml:space="preserve">,7 %).    </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Выводы.</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1. Знания, вынесенные на проверку в ходе выполнения единого государственного экзамена по русскому языку, по всем содержательным линиям усвоены удовлетворительно и соответствуют требованиям Федерального компонента государственных образовательных стандартов</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общего образования по русскому языку.</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proofErr w:type="gramStart"/>
      <w:r w:rsidRPr="00F95C26">
        <w:rPr>
          <w:rFonts w:ascii="Times New Roman" w:hAnsi="Times New Roman" w:cs="Times New Roman"/>
          <w:sz w:val="24"/>
          <w:szCs w:val="24"/>
        </w:rPr>
        <w:t>2 .</w:t>
      </w:r>
      <w:proofErr w:type="gramEnd"/>
      <w:r w:rsidRPr="00F95C26">
        <w:rPr>
          <w:rFonts w:ascii="Times New Roman" w:hAnsi="Times New Roman" w:cs="Times New Roman"/>
          <w:sz w:val="24"/>
          <w:szCs w:val="24"/>
        </w:rPr>
        <w:t xml:space="preserve"> Знания, вынесенные на проверку в ходе выполнения единого государственного экзамена по математике, по всем содержательным линиям усвоены удовлетворительно и соответствуют требованиям Федерального компонента государственных образовательных стандартов общего</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образования по математике.</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 xml:space="preserve">3. Большинство выпускников </w:t>
      </w:r>
      <w:proofErr w:type="gramStart"/>
      <w:r w:rsidRPr="00F95C26">
        <w:rPr>
          <w:rFonts w:ascii="Times New Roman" w:hAnsi="Times New Roman" w:cs="Times New Roman"/>
          <w:sz w:val="24"/>
          <w:szCs w:val="24"/>
        </w:rPr>
        <w:t>школы  владеют</w:t>
      </w:r>
      <w:proofErr w:type="gramEnd"/>
      <w:r w:rsidRPr="00F95C26">
        <w:rPr>
          <w:rFonts w:ascii="Times New Roman" w:hAnsi="Times New Roman" w:cs="Times New Roman"/>
          <w:sz w:val="24"/>
          <w:szCs w:val="24"/>
        </w:rPr>
        <w:t xml:space="preserve"> широким арсеналом приемов и способов рассуждений, сформированным умением анализа и синтеза изученного материала по общеобразовательным предметам, умением грамотно и ясно записывать мысли.</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6. Наиболее уверенное владение формально-оперативным аппаратом, способность к интеграции знаний из различных тем курсов сдаваемых предметов по выбору демонстрируют только наиболее хорошо подготовленные ученики.</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p>
    <w:p w:rsidR="00F95C26" w:rsidRPr="00F95C26" w:rsidRDefault="00F95C26" w:rsidP="00F95C26">
      <w:pPr>
        <w:autoSpaceDE w:val="0"/>
        <w:autoSpaceDN w:val="0"/>
        <w:adjustRightInd w:val="0"/>
        <w:spacing w:line="240" w:lineRule="auto"/>
        <w:rPr>
          <w:rFonts w:ascii="Times New Roman" w:hAnsi="Times New Roman" w:cs="Times New Roman"/>
          <w:bCs/>
          <w:sz w:val="24"/>
          <w:szCs w:val="24"/>
        </w:rPr>
      </w:pPr>
      <w:r w:rsidRPr="00F95C26">
        <w:rPr>
          <w:rFonts w:ascii="Times New Roman" w:hAnsi="Times New Roman" w:cs="Times New Roman"/>
          <w:bCs/>
          <w:sz w:val="24"/>
          <w:szCs w:val="24"/>
        </w:rPr>
        <w:t>Задачи:</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 Организация обучения участников ЕГЭ правилам и порядку участия и проведения экзамена, заполнению бланков ЕГЭ.</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 Обеспечение курсовой подготовки учителей, работающих в выпускных классах;</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 Организация планомерной, систематической и эффективной работы по повышению качества общеобразовательной подготовки школьников, обучению школьников навыкам работы с тестами: регулярные мониторинговые исследования качества учебной подготовки школьников, своевременное принятие мер по устранению недостатков;</w:t>
      </w:r>
    </w:p>
    <w:p w:rsidR="00F95C26" w:rsidRPr="00F95C26" w:rsidRDefault="00F95C26" w:rsidP="00F95C26">
      <w:pPr>
        <w:autoSpaceDE w:val="0"/>
        <w:autoSpaceDN w:val="0"/>
        <w:adjustRightInd w:val="0"/>
        <w:spacing w:line="240" w:lineRule="auto"/>
        <w:rPr>
          <w:rFonts w:ascii="Times New Roman" w:hAnsi="Times New Roman" w:cs="Times New Roman"/>
          <w:sz w:val="24"/>
          <w:szCs w:val="24"/>
        </w:rPr>
      </w:pPr>
      <w:r w:rsidRPr="00F95C26">
        <w:rPr>
          <w:rFonts w:ascii="Times New Roman" w:hAnsi="Times New Roman" w:cs="Times New Roman"/>
          <w:sz w:val="24"/>
          <w:szCs w:val="24"/>
        </w:rPr>
        <w:t>· Обеспечение систематического контроля за состоянием подготовки к государственной (итоговой) аттестации.</w:t>
      </w:r>
    </w:p>
    <w:p w:rsidR="00F95C26" w:rsidRDefault="00F95C26" w:rsidP="00F95C26">
      <w:pPr>
        <w:spacing w:line="240" w:lineRule="auto"/>
        <w:ind w:left="566"/>
        <w:rPr>
          <w:rFonts w:ascii="Times New Roman" w:hAnsi="Times New Roman" w:cs="Times New Roman"/>
          <w:sz w:val="24"/>
          <w:szCs w:val="24"/>
        </w:rPr>
      </w:pPr>
      <w:r w:rsidRPr="00F95C26">
        <w:rPr>
          <w:rFonts w:ascii="Times New Roman" w:hAnsi="Times New Roman" w:cs="Times New Roman"/>
          <w:sz w:val="24"/>
          <w:szCs w:val="24"/>
        </w:rPr>
        <w:t xml:space="preserve"> В 202</w:t>
      </w:r>
      <w:r w:rsidR="004E7EE4">
        <w:rPr>
          <w:rFonts w:ascii="Times New Roman" w:hAnsi="Times New Roman" w:cs="Times New Roman"/>
          <w:sz w:val="24"/>
          <w:szCs w:val="24"/>
        </w:rPr>
        <w:t>2</w:t>
      </w:r>
      <w:r w:rsidRPr="00F95C26">
        <w:rPr>
          <w:rFonts w:ascii="Times New Roman" w:hAnsi="Times New Roman" w:cs="Times New Roman"/>
          <w:sz w:val="24"/>
          <w:szCs w:val="24"/>
        </w:rPr>
        <w:t xml:space="preserve"> году школа проанализирует образовательные результаты обучающихся, которые показали невысокие результаты, чтобы выяснить причины. Также школа организует тематическое обучение педагогов (внутреннее, внешнее), чтобы минимизировать профессиональные дефициты, направит педагогов на независимую диагностику в формате ЕГЭ, чтобы скорректировать методику подготовки обучающихся к ГИА для получения высоких результатов. В план ВСОКО будет включен контроль педагогов, чьи обучающиеся показали невысокие результаты. Также школа проанализирует рабочие программы учебных предметов по отбору содержания для достижения планируемых результатов и оценочных средств на адекватность их применения.</w:t>
      </w:r>
    </w:p>
    <w:p w:rsidR="004E7EE4" w:rsidRPr="00F95C26" w:rsidRDefault="004E7EE4" w:rsidP="00F95C26">
      <w:pPr>
        <w:spacing w:line="240" w:lineRule="auto"/>
        <w:ind w:left="566"/>
        <w:rPr>
          <w:rFonts w:ascii="Times New Roman" w:hAnsi="Times New Roman" w:cs="Times New Roman"/>
          <w:sz w:val="24"/>
          <w:szCs w:val="24"/>
        </w:rPr>
      </w:pPr>
    </w:p>
    <w:p w:rsidR="00F95C26" w:rsidRPr="00F95C26" w:rsidRDefault="00F95C26" w:rsidP="00F95C26">
      <w:pPr>
        <w:spacing w:line="240" w:lineRule="auto"/>
        <w:ind w:left="575" w:right="7" w:firstLine="283"/>
        <w:rPr>
          <w:rFonts w:ascii="Times New Roman" w:hAnsi="Times New Roman" w:cs="Times New Roman"/>
          <w:sz w:val="24"/>
          <w:szCs w:val="24"/>
        </w:rPr>
      </w:pPr>
      <w:r w:rsidRPr="00F95C26">
        <w:rPr>
          <w:rFonts w:ascii="Times New Roman" w:hAnsi="Times New Roman" w:cs="Times New Roman"/>
          <w:i/>
          <w:sz w:val="24"/>
          <w:szCs w:val="24"/>
        </w:rPr>
        <w:lastRenderedPageBreak/>
        <w:t xml:space="preserve">Количество выпускников 11-х классов, получивших </w:t>
      </w:r>
      <w:proofErr w:type="gramStart"/>
      <w:r w:rsidRPr="00F95C26">
        <w:rPr>
          <w:rFonts w:ascii="Times New Roman" w:hAnsi="Times New Roman" w:cs="Times New Roman"/>
          <w:i/>
          <w:sz w:val="24"/>
          <w:szCs w:val="24"/>
        </w:rPr>
        <w:t>аттестат  о</w:t>
      </w:r>
      <w:proofErr w:type="gramEnd"/>
      <w:r w:rsidRPr="00F95C26">
        <w:rPr>
          <w:rFonts w:ascii="Times New Roman" w:hAnsi="Times New Roman" w:cs="Times New Roman"/>
          <w:i/>
          <w:sz w:val="24"/>
          <w:szCs w:val="24"/>
        </w:rPr>
        <w:t xml:space="preserve"> среднем общем образовании с отличием: </w:t>
      </w:r>
    </w:p>
    <w:tbl>
      <w:tblPr>
        <w:tblW w:w="9582" w:type="dxa"/>
        <w:tblInd w:w="456" w:type="dxa"/>
        <w:tblCellMar>
          <w:top w:w="54" w:type="dxa"/>
          <w:left w:w="115" w:type="dxa"/>
          <w:right w:w="115" w:type="dxa"/>
        </w:tblCellMar>
        <w:tblLook w:val="04A0" w:firstRow="1" w:lastRow="0" w:firstColumn="1" w:lastColumn="0" w:noHBand="0" w:noVBand="1"/>
      </w:tblPr>
      <w:tblGrid>
        <w:gridCol w:w="2117"/>
        <w:gridCol w:w="2112"/>
        <w:gridCol w:w="3110"/>
        <w:gridCol w:w="2243"/>
      </w:tblGrid>
      <w:tr w:rsidR="00F95C26" w:rsidRPr="00F95C26" w:rsidTr="00F95C26">
        <w:trPr>
          <w:trHeight w:val="1114"/>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3"/>
              <w:jc w:val="center"/>
              <w:rPr>
                <w:rFonts w:ascii="Times New Roman" w:hAnsi="Times New Roman" w:cs="Times New Roman"/>
                <w:sz w:val="24"/>
                <w:szCs w:val="24"/>
              </w:rPr>
            </w:pPr>
            <w:r w:rsidRPr="00F95C26">
              <w:rPr>
                <w:rFonts w:ascii="Times New Roman" w:hAnsi="Times New Roman" w:cs="Times New Roman"/>
                <w:sz w:val="24"/>
                <w:szCs w:val="24"/>
              </w:rPr>
              <w:t xml:space="preserve">Год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jc w:val="center"/>
              <w:rPr>
                <w:rFonts w:ascii="Times New Roman" w:hAnsi="Times New Roman" w:cs="Times New Roman"/>
                <w:sz w:val="24"/>
                <w:szCs w:val="24"/>
              </w:rPr>
            </w:pPr>
            <w:r w:rsidRPr="00F95C26">
              <w:rPr>
                <w:rFonts w:ascii="Times New Roman" w:hAnsi="Times New Roman" w:cs="Times New Roman"/>
                <w:sz w:val="24"/>
                <w:szCs w:val="24"/>
              </w:rPr>
              <w:t xml:space="preserve">Количество выпускников  </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jc w:val="center"/>
              <w:rPr>
                <w:rFonts w:ascii="Times New Roman" w:hAnsi="Times New Roman" w:cs="Times New Roman"/>
                <w:sz w:val="24"/>
                <w:szCs w:val="24"/>
              </w:rPr>
            </w:pPr>
            <w:r w:rsidRPr="00F95C26">
              <w:rPr>
                <w:rFonts w:ascii="Times New Roman" w:hAnsi="Times New Roman" w:cs="Times New Roman"/>
                <w:sz w:val="24"/>
                <w:szCs w:val="24"/>
              </w:rPr>
              <w:t xml:space="preserve">Количество выпускников, получивших аттестат с отличием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jc w:val="center"/>
              <w:rPr>
                <w:rFonts w:ascii="Times New Roman" w:hAnsi="Times New Roman" w:cs="Times New Roman"/>
                <w:sz w:val="24"/>
                <w:szCs w:val="24"/>
              </w:rPr>
            </w:pPr>
            <w:r w:rsidRPr="00F95C26">
              <w:rPr>
                <w:rFonts w:ascii="Times New Roman" w:hAnsi="Times New Roman" w:cs="Times New Roman"/>
                <w:sz w:val="24"/>
                <w:szCs w:val="24"/>
              </w:rPr>
              <w:t xml:space="preserve">Удельный вес выпускников, </w:t>
            </w:r>
          </w:p>
          <w:p w:rsidR="00F95C26" w:rsidRPr="00F95C26" w:rsidRDefault="00F95C26" w:rsidP="00F95C26">
            <w:pPr>
              <w:spacing w:after="0" w:line="240" w:lineRule="auto"/>
              <w:jc w:val="center"/>
              <w:rPr>
                <w:rFonts w:ascii="Times New Roman" w:hAnsi="Times New Roman" w:cs="Times New Roman"/>
                <w:sz w:val="24"/>
                <w:szCs w:val="24"/>
              </w:rPr>
            </w:pPr>
            <w:r w:rsidRPr="00F95C26">
              <w:rPr>
                <w:rFonts w:ascii="Times New Roman" w:hAnsi="Times New Roman" w:cs="Times New Roman"/>
                <w:sz w:val="24"/>
                <w:szCs w:val="24"/>
              </w:rPr>
              <w:t xml:space="preserve">получивших аттестат с отличием </w:t>
            </w:r>
          </w:p>
        </w:tc>
      </w:tr>
      <w:tr w:rsidR="00F95C26" w:rsidRPr="00F95C26" w:rsidTr="00F95C26">
        <w:trPr>
          <w:trHeight w:val="288"/>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5"/>
              <w:jc w:val="center"/>
              <w:rPr>
                <w:rFonts w:ascii="Times New Roman" w:hAnsi="Times New Roman" w:cs="Times New Roman"/>
                <w:sz w:val="24"/>
                <w:szCs w:val="24"/>
              </w:rPr>
            </w:pPr>
            <w:r w:rsidRPr="00F95C26">
              <w:rPr>
                <w:rFonts w:ascii="Times New Roman" w:hAnsi="Times New Roman" w:cs="Times New Roman"/>
                <w:sz w:val="24"/>
                <w:szCs w:val="24"/>
              </w:rPr>
              <w:t>2019</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10"/>
              <w:jc w:val="center"/>
              <w:rPr>
                <w:rFonts w:ascii="Times New Roman" w:hAnsi="Times New Roman" w:cs="Times New Roman"/>
                <w:sz w:val="24"/>
                <w:szCs w:val="24"/>
              </w:rPr>
            </w:pPr>
            <w:r w:rsidRPr="00F95C26">
              <w:rPr>
                <w:rFonts w:ascii="Times New Roman" w:hAnsi="Times New Roman" w:cs="Times New Roman"/>
                <w:sz w:val="24"/>
                <w:szCs w:val="24"/>
              </w:rPr>
              <w:t>5</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14"/>
              <w:jc w:val="center"/>
              <w:rPr>
                <w:rFonts w:ascii="Times New Roman" w:hAnsi="Times New Roman" w:cs="Times New Roman"/>
                <w:sz w:val="24"/>
                <w:szCs w:val="24"/>
              </w:rPr>
            </w:pPr>
            <w:r w:rsidRPr="00F95C26">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left="3"/>
              <w:jc w:val="center"/>
              <w:rPr>
                <w:rFonts w:ascii="Times New Roman" w:hAnsi="Times New Roman" w:cs="Times New Roman"/>
                <w:sz w:val="24"/>
                <w:szCs w:val="24"/>
              </w:rPr>
            </w:pPr>
            <w:r w:rsidRPr="00F95C26">
              <w:rPr>
                <w:rFonts w:ascii="Times New Roman" w:hAnsi="Times New Roman" w:cs="Times New Roman"/>
                <w:sz w:val="24"/>
                <w:szCs w:val="24"/>
              </w:rPr>
              <w:t>40</w:t>
            </w:r>
          </w:p>
        </w:tc>
      </w:tr>
      <w:tr w:rsidR="00F95C26" w:rsidRPr="00F95C26" w:rsidTr="00F95C26">
        <w:trPr>
          <w:trHeight w:val="288"/>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5"/>
              <w:jc w:val="center"/>
              <w:rPr>
                <w:rFonts w:ascii="Times New Roman" w:hAnsi="Times New Roman" w:cs="Times New Roman"/>
                <w:sz w:val="24"/>
                <w:szCs w:val="24"/>
              </w:rPr>
            </w:pPr>
            <w:r w:rsidRPr="00F95C26">
              <w:rPr>
                <w:rFonts w:ascii="Times New Roman" w:hAnsi="Times New Roman" w:cs="Times New Roman"/>
                <w:sz w:val="24"/>
                <w:szCs w:val="24"/>
              </w:rPr>
              <w:t>2020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10"/>
              <w:jc w:val="center"/>
              <w:rPr>
                <w:rFonts w:ascii="Times New Roman" w:hAnsi="Times New Roman" w:cs="Times New Roman"/>
                <w:sz w:val="24"/>
                <w:szCs w:val="24"/>
              </w:rPr>
            </w:pPr>
            <w:r w:rsidRPr="00F95C26">
              <w:rPr>
                <w:rFonts w:ascii="Times New Roman" w:hAnsi="Times New Roman" w:cs="Times New Roman"/>
                <w:sz w:val="24"/>
                <w:szCs w:val="24"/>
              </w:rPr>
              <w:t>5</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14"/>
              <w:jc w:val="center"/>
              <w:rPr>
                <w:rFonts w:ascii="Times New Roman" w:hAnsi="Times New Roman" w:cs="Times New Roman"/>
                <w:sz w:val="24"/>
                <w:szCs w:val="24"/>
              </w:rPr>
            </w:pPr>
            <w:r w:rsidRPr="00F95C26">
              <w:rPr>
                <w:rFonts w:ascii="Times New Roman" w:hAnsi="Times New Roman" w:cs="Times New Roman"/>
                <w:sz w:val="24"/>
                <w:szCs w:val="24"/>
              </w:rPr>
              <w:t>0</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left="3"/>
              <w:jc w:val="center"/>
              <w:rPr>
                <w:rFonts w:ascii="Times New Roman" w:hAnsi="Times New Roman" w:cs="Times New Roman"/>
                <w:sz w:val="24"/>
                <w:szCs w:val="24"/>
              </w:rPr>
            </w:pPr>
            <w:r w:rsidRPr="00F95C26">
              <w:rPr>
                <w:rFonts w:ascii="Times New Roman" w:hAnsi="Times New Roman" w:cs="Times New Roman"/>
                <w:sz w:val="24"/>
                <w:szCs w:val="24"/>
              </w:rPr>
              <w:t>0</w:t>
            </w:r>
          </w:p>
        </w:tc>
      </w:tr>
      <w:tr w:rsidR="00F95C26" w:rsidRPr="00F95C26" w:rsidTr="00F95C26">
        <w:trPr>
          <w:trHeight w:val="288"/>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5"/>
              <w:jc w:val="center"/>
              <w:rPr>
                <w:rFonts w:ascii="Times New Roman" w:hAnsi="Times New Roman" w:cs="Times New Roman"/>
                <w:sz w:val="24"/>
                <w:szCs w:val="24"/>
              </w:rPr>
            </w:pPr>
            <w:r w:rsidRPr="00F95C26">
              <w:rPr>
                <w:rFonts w:ascii="Times New Roman" w:hAnsi="Times New Roman" w:cs="Times New Roman"/>
                <w:sz w:val="24"/>
                <w:szCs w:val="24"/>
              </w:rPr>
              <w:t>2021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10"/>
              <w:jc w:val="center"/>
              <w:rPr>
                <w:rFonts w:ascii="Times New Roman" w:hAnsi="Times New Roman" w:cs="Times New Roman"/>
                <w:sz w:val="24"/>
                <w:szCs w:val="24"/>
              </w:rPr>
            </w:pPr>
            <w:r w:rsidRPr="00F95C26">
              <w:rPr>
                <w:rFonts w:ascii="Times New Roman" w:hAnsi="Times New Roman" w:cs="Times New Roman"/>
                <w:sz w:val="24"/>
                <w:szCs w:val="24"/>
              </w:rPr>
              <w:t>6</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right="14"/>
              <w:jc w:val="center"/>
              <w:rPr>
                <w:rFonts w:ascii="Times New Roman" w:hAnsi="Times New Roman" w:cs="Times New Roman"/>
                <w:sz w:val="24"/>
                <w:szCs w:val="24"/>
              </w:rPr>
            </w:pPr>
            <w:r w:rsidRPr="00F95C26">
              <w:rPr>
                <w:rFonts w:ascii="Times New Roman" w:hAnsi="Times New Roman" w:cs="Times New Roman"/>
                <w:sz w:val="24"/>
                <w:szCs w:val="24"/>
              </w:rPr>
              <w:t>0</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F95C26" w:rsidRPr="00F95C26" w:rsidRDefault="00F95C26" w:rsidP="00F95C26">
            <w:pPr>
              <w:spacing w:after="0" w:line="240" w:lineRule="auto"/>
              <w:ind w:left="3"/>
              <w:jc w:val="center"/>
              <w:rPr>
                <w:rFonts w:ascii="Times New Roman" w:hAnsi="Times New Roman" w:cs="Times New Roman"/>
                <w:sz w:val="24"/>
                <w:szCs w:val="24"/>
              </w:rPr>
            </w:pPr>
            <w:r w:rsidRPr="00F95C26">
              <w:rPr>
                <w:rFonts w:ascii="Times New Roman" w:hAnsi="Times New Roman" w:cs="Times New Roman"/>
                <w:sz w:val="24"/>
                <w:szCs w:val="24"/>
              </w:rPr>
              <w:t>0</w:t>
            </w:r>
          </w:p>
        </w:tc>
      </w:tr>
      <w:tr w:rsidR="004E7EE4" w:rsidRPr="00F95C26" w:rsidTr="00F95C26">
        <w:trPr>
          <w:trHeight w:val="288"/>
        </w:trPr>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4E7EE4" w:rsidRPr="00F95C26" w:rsidRDefault="004E7EE4" w:rsidP="00F95C26">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2022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E7EE4" w:rsidRPr="00F95C26" w:rsidRDefault="004E7EE4" w:rsidP="00F95C26">
            <w:pPr>
              <w:spacing w:after="0" w:line="240" w:lineRule="auto"/>
              <w:ind w:right="10"/>
              <w:jc w:val="center"/>
              <w:rPr>
                <w:rFonts w:ascii="Times New Roman" w:hAnsi="Times New Roman" w:cs="Times New Roman"/>
                <w:sz w:val="24"/>
                <w:szCs w:val="24"/>
              </w:rPr>
            </w:pPr>
            <w:r>
              <w:rPr>
                <w:rFonts w:ascii="Times New Roman" w:hAnsi="Times New Roman" w:cs="Times New Roman"/>
                <w:sz w:val="24"/>
                <w:szCs w:val="24"/>
              </w:rPr>
              <w:t>5</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4E7EE4" w:rsidRPr="00F95C26" w:rsidRDefault="004E7EE4" w:rsidP="00F95C26">
            <w:pPr>
              <w:spacing w:after="0" w:line="240" w:lineRule="auto"/>
              <w:ind w:right="14"/>
              <w:jc w:val="center"/>
              <w:rPr>
                <w:rFonts w:ascii="Times New Roman" w:hAnsi="Times New Roman" w:cs="Times New Roman"/>
                <w:sz w:val="24"/>
                <w:szCs w:val="24"/>
              </w:rPr>
            </w:pPr>
            <w:r>
              <w:rPr>
                <w:rFonts w:ascii="Times New Roman" w:hAnsi="Times New Roman" w:cs="Times New Roman"/>
                <w:sz w:val="24"/>
                <w:szCs w:val="24"/>
              </w:rPr>
              <w:t>0</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4E7EE4" w:rsidRPr="00F95C26" w:rsidRDefault="004E7EE4" w:rsidP="00F95C26">
            <w:pPr>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0</w:t>
            </w:r>
          </w:p>
        </w:tc>
      </w:tr>
    </w:tbl>
    <w:p w:rsidR="00F95C26" w:rsidRPr="00F95C26" w:rsidRDefault="00F95C26" w:rsidP="00F95C26">
      <w:pPr>
        <w:spacing w:line="240" w:lineRule="auto"/>
        <w:ind w:left="575" w:right="7" w:firstLine="283"/>
        <w:rPr>
          <w:rFonts w:ascii="Times New Roman" w:hAnsi="Times New Roman" w:cs="Times New Roman"/>
          <w:sz w:val="24"/>
          <w:szCs w:val="24"/>
        </w:rPr>
      </w:pPr>
      <w:r w:rsidRPr="00F95C26">
        <w:rPr>
          <w:rFonts w:ascii="Times New Roman" w:hAnsi="Times New Roman" w:cs="Times New Roman"/>
          <w:sz w:val="24"/>
          <w:szCs w:val="24"/>
        </w:rPr>
        <w:t xml:space="preserve"> </w:t>
      </w:r>
    </w:p>
    <w:p w:rsidR="00F95C26" w:rsidRPr="00F95C26" w:rsidRDefault="00F95C26" w:rsidP="00F95C26">
      <w:pPr>
        <w:spacing w:after="0" w:line="240" w:lineRule="auto"/>
        <w:ind w:left="850"/>
        <w:rPr>
          <w:rFonts w:ascii="Times New Roman" w:hAnsi="Times New Roman" w:cs="Times New Roman"/>
          <w:sz w:val="24"/>
          <w:szCs w:val="24"/>
        </w:rPr>
      </w:pPr>
      <w:r w:rsidRPr="00F95C26">
        <w:rPr>
          <w:rFonts w:ascii="Times New Roman" w:hAnsi="Times New Roman" w:cs="Times New Roman"/>
          <w:b/>
          <w:sz w:val="24"/>
          <w:szCs w:val="24"/>
        </w:rPr>
        <w:t xml:space="preserve"> </w:t>
      </w:r>
    </w:p>
    <w:p w:rsidR="00F95C26" w:rsidRPr="00F95C26" w:rsidRDefault="00F95C26" w:rsidP="00F95C26">
      <w:pPr>
        <w:spacing w:after="5" w:line="240" w:lineRule="auto"/>
        <w:ind w:left="860" w:right="491"/>
        <w:rPr>
          <w:rFonts w:ascii="Times New Roman" w:hAnsi="Times New Roman" w:cs="Times New Roman"/>
          <w:sz w:val="24"/>
          <w:szCs w:val="24"/>
        </w:rPr>
      </w:pPr>
      <w:r w:rsidRPr="00F95C26">
        <w:rPr>
          <w:rFonts w:ascii="Times New Roman" w:hAnsi="Times New Roman" w:cs="Times New Roman"/>
          <w:b/>
          <w:sz w:val="24"/>
          <w:szCs w:val="24"/>
        </w:rPr>
        <w:t>Выводы:</w:t>
      </w:r>
      <w:r w:rsidRPr="00F95C26">
        <w:rPr>
          <w:rFonts w:ascii="Times New Roman" w:hAnsi="Times New Roman" w:cs="Times New Roman"/>
          <w:sz w:val="24"/>
          <w:szCs w:val="24"/>
        </w:rPr>
        <w:t xml:space="preserve"> </w:t>
      </w:r>
    </w:p>
    <w:p w:rsidR="00F95C26" w:rsidRPr="00F95C26" w:rsidRDefault="00F95C26" w:rsidP="00F95C26">
      <w:pPr>
        <w:spacing w:line="240" w:lineRule="auto"/>
        <w:ind w:left="585" w:right="260"/>
        <w:rPr>
          <w:rFonts w:ascii="Times New Roman" w:hAnsi="Times New Roman" w:cs="Times New Roman"/>
          <w:sz w:val="24"/>
          <w:szCs w:val="24"/>
        </w:rPr>
      </w:pPr>
      <w:r w:rsidRPr="00F95C26">
        <w:rPr>
          <w:rFonts w:ascii="Times New Roman" w:hAnsi="Times New Roman" w:cs="Times New Roman"/>
          <w:sz w:val="24"/>
          <w:szCs w:val="24"/>
        </w:rPr>
        <w:t xml:space="preserve">1.Знания, показанные выпускниками по итогам государственной аттестации за курс среднего общего образования    по русскому языку, по всем содержательным линиям усвоены в полном объеме и соответствуют требованиям Федерального компонента государственных образовательных стандартов общего образования по русскому языку. </w:t>
      </w:r>
    </w:p>
    <w:p w:rsidR="00F95C26" w:rsidRPr="00F95C26" w:rsidRDefault="00F95C26" w:rsidP="00F95C26">
      <w:pPr>
        <w:spacing w:line="240" w:lineRule="auto"/>
        <w:ind w:left="585" w:right="7"/>
        <w:rPr>
          <w:rFonts w:ascii="Times New Roman" w:hAnsi="Times New Roman" w:cs="Times New Roman"/>
          <w:sz w:val="24"/>
          <w:szCs w:val="24"/>
        </w:rPr>
      </w:pPr>
      <w:r w:rsidRPr="00F95C26">
        <w:rPr>
          <w:rFonts w:ascii="Times New Roman" w:hAnsi="Times New Roman" w:cs="Times New Roman"/>
          <w:sz w:val="24"/>
          <w:szCs w:val="24"/>
        </w:rPr>
        <w:t xml:space="preserve">    2. </w:t>
      </w:r>
      <w:proofErr w:type="gramStart"/>
      <w:r w:rsidRPr="00F95C26">
        <w:rPr>
          <w:rFonts w:ascii="Times New Roman" w:hAnsi="Times New Roman" w:cs="Times New Roman"/>
          <w:sz w:val="24"/>
          <w:szCs w:val="24"/>
        </w:rPr>
        <w:t>Взаимодействие  с</w:t>
      </w:r>
      <w:proofErr w:type="gramEnd"/>
      <w:r w:rsidRPr="00F95C26">
        <w:rPr>
          <w:rFonts w:ascii="Times New Roman" w:hAnsi="Times New Roman" w:cs="Times New Roman"/>
          <w:sz w:val="24"/>
          <w:szCs w:val="24"/>
        </w:rPr>
        <w:t xml:space="preserve"> родителями по  организации совместных действий для осуществления осознанного выбора учащимися предметов для поступления в профессиональные учреждения проводятся на недостаточно высоком уровне. </w:t>
      </w:r>
    </w:p>
    <w:p w:rsidR="00F95C26" w:rsidRPr="00F95C26" w:rsidRDefault="00F95C26" w:rsidP="00F95C26">
      <w:pPr>
        <w:spacing w:after="0" w:line="240" w:lineRule="auto"/>
        <w:ind w:left="850"/>
        <w:rPr>
          <w:rFonts w:ascii="Times New Roman" w:hAnsi="Times New Roman" w:cs="Times New Roman"/>
          <w:sz w:val="24"/>
          <w:szCs w:val="24"/>
        </w:rPr>
      </w:pPr>
      <w:r w:rsidRPr="00F95C26">
        <w:rPr>
          <w:rFonts w:ascii="Times New Roman" w:hAnsi="Times New Roman" w:cs="Times New Roman"/>
          <w:sz w:val="24"/>
          <w:szCs w:val="24"/>
        </w:rPr>
        <w:t xml:space="preserve"> </w:t>
      </w:r>
    </w:p>
    <w:p w:rsidR="00F95C26" w:rsidRPr="00F95C26" w:rsidRDefault="00F95C26" w:rsidP="00F95C26">
      <w:pPr>
        <w:spacing w:after="5" w:line="240" w:lineRule="auto"/>
        <w:ind w:left="860" w:right="491"/>
        <w:rPr>
          <w:rFonts w:ascii="Times New Roman" w:hAnsi="Times New Roman" w:cs="Times New Roman"/>
          <w:color w:val="FF0000"/>
          <w:sz w:val="24"/>
          <w:szCs w:val="24"/>
        </w:rPr>
      </w:pPr>
      <w:r w:rsidRPr="00F95C26">
        <w:rPr>
          <w:rFonts w:ascii="Times New Roman" w:hAnsi="Times New Roman" w:cs="Times New Roman"/>
          <w:b/>
          <w:sz w:val="24"/>
          <w:szCs w:val="24"/>
        </w:rPr>
        <w:t>Задачи</w:t>
      </w:r>
      <w:r w:rsidRPr="00F95C26">
        <w:rPr>
          <w:rFonts w:ascii="Times New Roman" w:hAnsi="Times New Roman" w:cs="Times New Roman"/>
          <w:sz w:val="24"/>
          <w:szCs w:val="24"/>
        </w:rPr>
        <w:t xml:space="preserve">: </w:t>
      </w:r>
      <w:r w:rsidRPr="00F95C26">
        <w:rPr>
          <w:rFonts w:ascii="Times New Roman" w:hAnsi="Times New Roman" w:cs="Times New Roman"/>
          <w:color w:val="FF0000"/>
          <w:sz w:val="24"/>
          <w:szCs w:val="24"/>
        </w:rPr>
        <w:t xml:space="preserve"> </w:t>
      </w:r>
    </w:p>
    <w:p w:rsidR="00F95C26" w:rsidRPr="00F95C26" w:rsidRDefault="00F95C26" w:rsidP="00F95C26">
      <w:pPr>
        <w:spacing w:after="5" w:line="240" w:lineRule="auto"/>
        <w:ind w:left="860" w:right="491"/>
        <w:rPr>
          <w:rFonts w:ascii="Times New Roman" w:hAnsi="Times New Roman" w:cs="Times New Roman"/>
          <w:sz w:val="24"/>
          <w:szCs w:val="24"/>
        </w:rPr>
      </w:pPr>
      <w:r w:rsidRPr="00F95C26">
        <w:rPr>
          <w:rFonts w:ascii="Times New Roman" w:hAnsi="Times New Roman" w:cs="Times New Roman"/>
          <w:sz w:val="24"/>
          <w:szCs w:val="24"/>
        </w:rPr>
        <w:t>1. В 202</w:t>
      </w:r>
      <w:r w:rsidR="004E7EE4">
        <w:rPr>
          <w:rFonts w:ascii="Times New Roman" w:hAnsi="Times New Roman" w:cs="Times New Roman"/>
          <w:sz w:val="24"/>
          <w:szCs w:val="24"/>
        </w:rPr>
        <w:t>1</w:t>
      </w:r>
      <w:r w:rsidRPr="00F95C26">
        <w:rPr>
          <w:rFonts w:ascii="Times New Roman" w:hAnsi="Times New Roman" w:cs="Times New Roman"/>
          <w:sz w:val="24"/>
          <w:szCs w:val="24"/>
        </w:rPr>
        <w:t>-</w:t>
      </w:r>
      <w:proofErr w:type="gramStart"/>
      <w:r w:rsidRPr="00F95C26">
        <w:rPr>
          <w:rFonts w:ascii="Times New Roman" w:hAnsi="Times New Roman" w:cs="Times New Roman"/>
          <w:sz w:val="24"/>
          <w:szCs w:val="24"/>
        </w:rPr>
        <w:t>202</w:t>
      </w:r>
      <w:r w:rsidR="004E7EE4">
        <w:rPr>
          <w:rFonts w:ascii="Times New Roman" w:hAnsi="Times New Roman" w:cs="Times New Roman"/>
          <w:sz w:val="24"/>
          <w:szCs w:val="24"/>
        </w:rPr>
        <w:t xml:space="preserve">2 </w:t>
      </w:r>
      <w:r w:rsidRPr="00F95C26">
        <w:rPr>
          <w:rFonts w:ascii="Times New Roman" w:hAnsi="Times New Roman" w:cs="Times New Roman"/>
          <w:sz w:val="24"/>
          <w:szCs w:val="24"/>
        </w:rPr>
        <w:t xml:space="preserve"> учебном</w:t>
      </w:r>
      <w:proofErr w:type="gramEnd"/>
      <w:r w:rsidRPr="00F95C26">
        <w:rPr>
          <w:rFonts w:ascii="Times New Roman" w:hAnsi="Times New Roman" w:cs="Times New Roman"/>
          <w:sz w:val="24"/>
          <w:szCs w:val="24"/>
        </w:rPr>
        <w:t xml:space="preserve"> году необходимо продолжить плановую и контролируемую работу по подготовке обучающихся к государственной итоговой аттестации, выполнению учебных программ, уровню преподавания, повышению квалификации педагогов в области новых образовательных технологий, современных методик подготовки обучающихся к ЕГЭ и ОГЭ</w:t>
      </w:r>
    </w:p>
    <w:p w:rsidR="00F95C26" w:rsidRPr="00F95C26" w:rsidRDefault="00F95C26" w:rsidP="00F95C26">
      <w:pPr>
        <w:spacing w:line="240" w:lineRule="auto"/>
        <w:ind w:left="260"/>
        <w:rPr>
          <w:rFonts w:ascii="Times New Roman" w:hAnsi="Times New Roman" w:cs="Times New Roman"/>
          <w:sz w:val="24"/>
          <w:szCs w:val="24"/>
        </w:rPr>
      </w:pPr>
    </w:p>
    <w:p w:rsidR="00F95C26" w:rsidRPr="00F95C26" w:rsidRDefault="00F95C26" w:rsidP="00F95C26">
      <w:pPr>
        <w:spacing w:line="240" w:lineRule="auto"/>
        <w:ind w:left="260"/>
        <w:rPr>
          <w:rFonts w:ascii="Times New Roman" w:hAnsi="Times New Roman" w:cs="Times New Roman"/>
          <w:sz w:val="24"/>
          <w:szCs w:val="24"/>
        </w:rPr>
      </w:pPr>
      <w:r w:rsidRPr="00F95C26">
        <w:rPr>
          <w:rFonts w:ascii="Times New Roman" w:hAnsi="Times New Roman" w:cs="Times New Roman"/>
          <w:sz w:val="24"/>
          <w:szCs w:val="24"/>
        </w:rPr>
        <w:t xml:space="preserve">           2.</w:t>
      </w:r>
      <w:r w:rsidR="004E7EE4">
        <w:rPr>
          <w:rFonts w:ascii="Times New Roman" w:hAnsi="Times New Roman" w:cs="Times New Roman"/>
          <w:sz w:val="24"/>
          <w:szCs w:val="24"/>
        </w:rPr>
        <w:t>Администрации школы п</w:t>
      </w:r>
      <w:r w:rsidRPr="00F95C26">
        <w:rPr>
          <w:rFonts w:ascii="Times New Roman" w:hAnsi="Times New Roman" w:cs="Times New Roman"/>
          <w:sz w:val="24"/>
          <w:szCs w:val="24"/>
        </w:rPr>
        <w:t>родолжить работу по контролю качества преподавания предметов, контролю выполнения «дорожной карты» по подготовке к государственной итоговой аттестации (в том числе – качества индивидуальной работы с учащимися над выявленными в ходе пробных тестирований затруднениями).</w:t>
      </w:r>
    </w:p>
    <w:p w:rsidR="00F95C26" w:rsidRPr="00F95C26" w:rsidRDefault="00F95C26" w:rsidP="00F95C26">
      <w:pPr>
        <w:spacing w:line="240" w:lineRule="auto"/>
        <w:ind w:left="260"/>
        <w:rPr>
          <w:rFonts w:ascii="Times New Roman" w:hAnsi="Times New Roman" w:cs="Times New Roman"/>
          <w:sz w:val="24"/>
          <w:szCs w:val="24"/>
        </w:rPr>
      </w:pPr>
      <w:r w:rsidRPr="00F95C26">
        <w:rPr>
          <w:rFonts w:ascii="Times New Roman" w:hAnsi="Times New Roman" w:cs="Times New Roman"/>
          <w:sz w:val="24"/>
          <w:szCs w:val="24"/>
        </w:rPr>
        <w:t xml:space="preserve">          3.</w:t>
      </w:r>
      <w:r w:rsidR="004E7EE4">
        <w:rPr>
          <w:rFonts w:ascii="Times New Roman" w:hAnsi="Times New Roman" w:cs="Times New Roman"/>
          <w:sz w:val="24"/>
          <w:szCs w:val="24"/>
        </w:rPr>
        <w:t xml:space="preserve"> Руководителям МО о</w:t>
      </w:r>
      <w:r w:rsidRPr="00F95C26">
        <w:rPr>
          <w:rFonts w:ascii="Times New Roman" w:hAnsi="Times New Roman" w:cs="Times New Roman"/>
          <w:sz w:val="24"/>
          <w:szCs w:val="24"/>
        </w:rPr>
        <w:t>беспечить информационную и методическую помощь учителям русского языка и литературы на этапе подготовки обучающихся к государственной итоговой аттестации.</w:t>
      </w:r>
    </w:p>
    <w:p w:rsidR="00206AB2" w:rsidRPr="00F95C26" w:rsidRDefault="004E7EE4" w:rsidP="00F95C26">
      <w:pPr>
        <w:spacing w:line="240" w:lineRule="auto"/>
        <w:ind w:left="260"/>
        <w:rPr>
          <w:rFonts w:ascii="Times New Roman" w:hAnsi="Times New Roman" w:cs="Times New Roman"/>
          <w:sz w:val="24"/>
          <w:szCs w:val="24"/>
        </w:rPr>
      </w:pPr>
      <w:r>
        <w:rPr>
          <w:rFonts w:ascii="Times New Roman" w:hAnsi="Times New Roman" w:cs="Times New Roman"/>
          <w:sz w:val="24"/>
          <w:szCs w:val="24"/>
        </w:rPr>
        <w:t xml:space="preserve"> </w:t>
      </w:r>
    </w:p>
    <w:p w:rsidR="00120294" w:rsidRPr="00DB1CB1" w:rsidRDefault="00120294" w:rsidP="002153E5">
      <w:pPr>
        <w:pStyle w:val="a3"/>
        <w:spacing w:after="0" w:line="240" w:lineRule="auto"/>
        <w:ind w:left="1110" w:right="2760"/>
        <w:rPr>
          <w:rFonts w:ascii="Times New Roman" w:hAnsi="Times New Roman" w:cs="Times New Roman"/>
          <w:sz w:val="24"/>
          <w:szCs w:val="24"/>
        </w:rPr>
      </w:pPr>
      <w:r w:rsidRPr="00DB1CB1">
        <w:rPr>
          <w:rFonts w:ascii="Times New Roman" w:hAnsi="Times New Roman" w:cs="Times New Roman"/>
          <w:b/>
          <w:sz w:val="24"/>
          <w:szCs w:val="24"/>
        </w:rPr>
        <w:t xml:space="preserve">Характеристика кадрового состава школы </w:t>
      </w:r>
    </w:p>
    <w:p w:rsidR="00120294" w:rsidRPr="00DB1CB1" w:rsidRDefault="00120294" w:rsidP="002153E5">
      <w:pPr>
        <w:spacing w:after="0" w:line="240" w:lineRule="auto"/>
        <w:rPr>
          <w:rFonts w:ascii="Times New Roman" w:hAnsi="Times New Roman" w:cs="Times New Roman"/>
          <w:sz w:val="24"/>
          <w:szCs w:val="24"/>
        </w:rPr>
      </w:pPr>
    </w:p>
    <w:p w:rsidR="00120294" w:rsidRPr="00DB1CB1" w:rsidRDefault="00ED0881" w:rsidP="002153E5">
      <w:pPr>
        <w:pStyle w:val="a3"/>
        <w:spacing w:after="0" w:line="240" w:lineRule="auto"/>
        <w:ind w:left="1110" w:right="10"/>
        <w:rPr>
          <w:rFonts w:ascii="Times New Roman" w:hAnsi="Times New Roman" w:cs="Times New Roman"/>
          <w:sz w:val="24"/>
          <w:szCs w:val="24"/>
        </w:rPr>
      </w:pPr>
      <w:r w:rsidRPr="00DB1CB1">
        <w:rPr>
          <w:rFonts w:ascii="Times New Roman" w:hAnsi="Times New Roman" w:cs="Times New Roman"/>
          <w:sz w:val="24"/>
          <w:szCs w:val="24"/>
        </w:rPr>
        <w:t>Численность педагогов</w:t>
      </w:r>
      <w:r w:rsidR="00120294" w:rsidRPr="00DB1CB1">
        <w:rPr>
          <w:rFonts w:ascii="Times New Roman" w:hAnsi="Times New Roman" w:cs="Times New Roman"/>
          <w:sz w:val="24"/>
          <w:szCs w:val="24"/>
        </w:rPr>
        <w:t xml:space="preserve"> – </w:t>
      </w:r>
      <w:r w:rsidR="00A87FE7" w:rsidRPr="00DB1CB1">
        <w:rPr>
          <w:rFonts w:ascii="Times New Roman" w:hAnsi="Times New Roman" w:cs="Times New Roman"/>
          <w:sz w:val="24"/>
          <w:szCs w:val="24"/>
        </w:rPr>
        <w:t>2</w:t>
      </w:r>
      <w:r w:rsidR="003162D1">
        <w:rPr>
          <w:rFonts w:ascii="Times New Roman" w:hAnsi="Times New Roman" w:cs="Times New Roman"/>
          <w:sz w:val="24"/>
          <w:szCs w:val="24"/>
        </w:rPr>
        <w:t>0</w:t>
      </w:r>
      <w:r w:rsidR="00120294" w:rsidRPr="00DB1CB1">
        <w:rPr>
          <w:rFonts w:ascii="Times New Roman" w:hAnsi="Times New Roman" w:cs="Times New Roman"/>
          <w:sz w:val="24"/>
          <w:szCs w:val="24"/>
        </w:rPr>
        <w:t xml:space="preserve"> человек. </w:t>
      </w:r>
    </w:p>
    <w:p w:rsidR="00120294" w:rsidRPr="00F95C26" w:rsidRDefault="00ED0881" w:rsidP="002153E5">
      <w:pPr>
        <w:pStyle w:val="a3"/>
        <w:spacing w:after="0" w:line="240" w:lineRule="auto"/>
        <w:ind w:left="1110" w:right="10"/>
        <w:rPr>
          <w:rFonts w:ascii="Times New Roman" w:hAnsi="Times New Roman" w:cs="Times New Roman"/>
          <w:sz w:val="24"/>
          <w:szCs w:val="24"/>
        </w:rPr>
      </w:pPr>
      <w:r w:rsidRPr="00DB1CB1">
        <w:rPr>
          <w:rFonts w:ascii="Times New Roman" w:hAnsi="Times New Roman" w:cs="Times New Roman"/>
          <w:sz w:val="24"/>
          <w:szCs w:val="24"/>
        </w:rPr>
        <w:t>На 01.09.20</w:t>
      </w:r>
      <w:r w:rsidR="006B7084">
        <w:rPr>
          <w:rFonts w:ascii="Times New Roman" w:hAnsi="Times New Roman" w:cs="Times New Roman"/>
          <w:sz w:val="24"/>
          <w:szCs w:val="24"/>
        </w:rPr>
        <w:t>2</w:t>
      </w:r>
      <w:r w:rsidR="004E7EE4">
        <w:rPr>
          <w:rFonts w:ascii="Times New Roman" w:hAnsi="Times New Roman" w:cs="Times New Roman"/>
          <w:sz w:val="24"/>
          <w:szCs w:val="24"/>
        </w:rPr>
        <w:t>2</w:t>
      </w:r>
      <w:r w:rsidRPr="00DB1CB1">
        <w:rPr>
          <w:rFonts w:ascii="Times New Roman" w:hAnsi="Times New Roman" w:cs="Times New Roman"/>
          <w:sz w:val="24"/>
          <w:szCs w:val="24"/>
        </w:rPr>
        <w:t xml:space="preserve"> г.</w:t>
      </w:r>
      <w:r w:rsidR="00120294" w:rsidRPr="00DB1CB1">
        <w:rPr>
          <w:rFonts w:ascii="Times New Roman" w:hAnsi="Times New Roman" w:cs="Times New Roman"/>
          <w:sz w:val="24"/>
          <w:szCs w:val="24"/>
        </w:rPr>
        <w:t xml:space="preserve"> имеют образование: </w:t>
      </w:r>
      <w:r w:rsidRPr="00DB1CB1">
        <w:rPr>
          <w:rFonts w:ascii="Times New Roman" w:hAnsi="Times New Roman" w:cs="Times New Roman"/>
          <w:sz w:val="24"/>
          <w:szCs w:val="24"/>
        </w:rPr>
        <w:t>высшее -1</w:t>
      </w:r>
      <w:r w:rsidR="00F95C26" w:rsidRPr="00F95C26">
        <w:rPr>
          <w:rFonts w:ascii="Times New Roman" w:hAnsi="Times New Roman" w:cs="Times New Roman"/>
          <w:sz w:val="24"/>
          <w:szCs w:val="24"/>
        </w:rPr>
        <w:t>6</w:t>
      </w:r>
      <w:r w:rsidRPr="00DB1CB1">
        <w:rPr>
          <w:rFonts w:ascii="Times New Roman" w:hAnsi="Times New Roman" w:cs="Times New Roman"/>
          <w:sz w:val="24"/>
          <w:szCs w:val="24"/>
        </w:rPr>
        <w:t>, среднее специальное-</w:t>
      </w:r>
      <w:r w:rsidR="00F95C26" w:rsidRPr="00F95C26">
        <w:rPr>
          <w:rFonts w:ascii="Times New Roman" w:hAnsi="Times New Roman" w:cs="Times New Roman"/>
          <w:sz w:val="24"/>
          <w:szCs w:val="24"/>
        </w:rPr>
        <w:t>4</w:t>
      </w:r>
    </w:p>
    <w:p w:rsidR="00120294" w:rsidRPr="00DB1CB1" w:rsidRDefault="00120294" w:rsidP="002153E5">
      <w:pPr>
        <w:pStyle w:val="a3"/>
        <w:spacing w:after="0" w:line="240" w:lineRule="auto"/>
        <w:ind w:left="1110" w:right="10"/>
        <w:rPr>
          <w:rFonts w:ascii="Times New Roman" w:hAnsi="Times New Roman" w:cs="Times New Roman"/>
          <w:sz w:val="24"/>
          <w:szCs w:val="24"/>
        </w:rPr>
      </w:pPr>
      <w:r w:rsidRPr="00DB1CB1">
        <w:rPr>
          <w:rFonts w:ascii="Times New Roman" w:hAnsi="Times New Roman" w:cs="Times New Roman"/>
          <w:sz w:val="24"/>
          <w:szCs w:val="24"/>
        </w:rPr>
        <w:t>Учителя-</w:t>
      </w:r>
      <w:proofErr w:type="gramStart"/>
      <w:r w:rsidR="00ED0881" w:rsidRPr="00DB1CB1">
        <w:rPr>
          <w:rFonts w:ascii="Times New Roman" w:hAnsi="Times New Roman" w:cs="Times New Roman"/>
          <w:sz w:val="24"/>
          <w:szCs w:val="24"/>
        </w:rPr>
        <w:t xml:space="preserve">предметники </w:t>
      </w:r>
      <w:r w:rsidR="00D662FD">
        <w:rPr>
          <w:rFonts w:ascii="Times New Roman" w:hAnsi="Times New Roman" w:cs="Times New Roman"/>
          <w:sz w:val="24"/>
          <w:szCs w:val="24"/>
        </w:rPr>
        <w:t xml:space="preserve"> в</w:t>
      </w:r>
      <w:proofErr w:type="gramEnd"/>
      <w:r w:rsidR="00D662FD">
        <w:rPr>
          <w:rFonts w:ascii="Times New Roman" w:hAnsi="Times New Roman" w:cs="Times New Roman"/>
          <w:sz w:val="24"/>
          <w:szCs w:val="24"/>
        </w:rPr>
        <w:t xml:space="preserve"> 2</w:t>
      </w:r>
      <w:r w:rsidRPr="00DB1CB1">
        <w:rPr>
          <w:rFonts w:ascii="Times New Roman" w:hAnsi="Times New Roman" w:cs="Times New Roman"/>
          <w:sz w:val="24"/>
          <w:szCs w:val="24"/>
        </w:rPr>
        <w:t>0</w:t>
      </w:r>
      <w:r w:rsidR="006B7084">
        <w:rPr>
          <w:rFonts w:ascii="Times New Roman" w:hAnsi="Times New Roman" w:cs="Times New Roman"/>
          <w:sz w:val="24"/>
          <w:szCs w:val="24"/>
        </w:rPr>
        <w:t>2</w:t>
      </w:r>
      <w:r w:rsidR="004E7EE4">
        <w:rPr>
          <w:rFonts w:ascii="Times New Roman" w:hAnsi="Times New Roman" w:cs="Times New Roman"/>
          <w:sz w:val="24"/>
          <w:szCs w:val="24"/>
        </w:rPr>
        <w:t>2</w:t>
      </w:r>
      <w:r w:rsidRPr="00DB1CB1">
        <w:rPr>
          <w:rFonts w:ascii="Times New Roman" w:hAnsi="Times New Roman" w:cs="Times New Roman"/>
          <w:sz w:val="24"/>
          <w:szCs w:val="24"/>
        </w:rPr>
        <w:t xml:space="preserve">  г. имеют квалификационные категории: </w:t>
      </w:r>
    </w:p>
    <w:p w:rsidR="00120294" w:rsidRPr="00DB1CB1" w:rsidRDefault="00120294" w:rsidP="002153E5">
      <w:pPr>
        <w:pStyle w:val="a3"/>
        <w:spacing w:after="0" w:line="240" w:lineRule="auto"/>
        <w:ind w:left="1110"/>
        <w:rPr>
          <w:rFonts w:ascii="Times New Roman" w:hAnsi="Times New Roman" w:cs="Times New Roman"/>
          <w:sz w:val="24"/>
          <w:szCs w:val="24"/>
        </w:rPr>
      </w:pPr>
    </w:p>
    <w:tbl>
      <w:tblPr>
        <w:tblW w:w="8613" w:type="dxa"/>
        <w:tblCellMar>
          <w:top w:w="9" w:type="dxa"/>
          <w:right w:w="115" w:type="dxa"/>
        </w:tblCellMar>
        <w:tblLook w:val="04A0" w:firstRow="1" w:lastRow="0" w:firstColumn="1" w:lastColumn="0" w:noHBand="0" w:noVBand="1"/>
      </w:tblPr>
      <w:tblGrid>
        <w:gridCol w:w="1986"/>
        <w:gridCol w:w="2233"/>
        <w:gridCol w:w="1701"/>
        <w:gridCol w:w="2693"/>
      </w:tblGrid>
      <w:tr w:rsidR="00152603" w:rsidRPr="00DB1CB1" w:rsidTr="00152603">
        <w:trPr>
          <w:trHeight w:val="962"/>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152603" w:rsidRPr="00DB1CB1" w:rsidRDefault="00152603" w:rsidP="002153E5">
            <w:pPr>
              <w:spacing w:after="0" w:line="240" w:lineRule="auto"/>
              <w:ind w:left="6"/>
              <w:jc w:val="center"/>
              <w:rPr>
                <w:rFonts w:ascii="Times New Roman" w:hAnsi="Times New Roman" w:cs="Times New Roman"/>
                <w:sz w:val="24"/>
                <w:szCs w:val="24"/>
              </w:rPr>
            </w:pPr>
            <w:r w:rsidRPr="00DB1CB1">
              <w:rPr>
                <w:rFonts w:ascii="Times New Roman" w:hAnsi="Times New Roman" w:cs="Times New Roman"/>
                <w:sz w:val="24"/>
                <w:szCs w:val="24"/>
              </w:rPr>
              <w:lastRenderedPageBreak/>
              <w:t>Всего</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152603" w:rsidRPr="00DB1CB1" w:rsidRDefault="00152603" w:rsidP="002153E5">
            <w:pPr>
              <w:spacing w:after="0" w:line="240" w:lineRule="auto"/>
              <w:jc w:val="center"/>
              <w:rPr>
                <w:rFonts w:ascii="Times New Roman" w:hAnsi="Times New Roman" w:cs="Times New Roman"/>
                <w:sz w:val="24"/>
                <w:szCs w:val="24"/>
              </w:rPr>
            </w:pPr>
            <w:r w:rsidRPr="00DB1CB1">
              <w:rPr>
                <w:rFonts w:ascii="Times New Roman" w:hAnsi="Times New Roman" w:cs="Times New Roman"/>
                <w:sz w:val="24"/>
                <w:szCs w:val="24"/>
              </w:rPr>
              <w:t xml:space="preserve">Высшая категория </w:t>
            </w:r>
          </w:p>
          <w:p w:rsidR="00152603" w:rsidRPr="00DB1CB1" w:rsidRDefault="00152603" w:rsidP="002153E5">
            <w:pPr>
              <w:spacing w:after="0" w:line="240" w:lineRule="auto"/>
              <w:ind w:left="65"/>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52603" w:rsidRPr="00DB1CB1" w:rsidRDefault="00152603" w:rsidP="002153E5">
            <w:pPr>
              <w:spacing w:after="0" w:line="240" w:lineRule="auto"/>
              <w:ind w:left="8"/>
              <w:jc w:val="center"/>
              <w:rPr>
                <w:rFonts w:ascii="Times New Roman" w:hAnsi="Times New Roman" w:cs="Times New Roman"/>
                <w:sz w:val="24"/>
                <w:szCs w:val="24"/>
              </w:rPr>
            </w:pPr>
            <w:r w:rsidRPr="00DB1CB1">
              <w:rPr>
                <w:rFonts w:ascii="Times New Roman" w:hAnsi="Times New Roman" w:cs="Times New Roman"/>
                <w:sz w:val="24"/>
                <w:szCs w:val="24"/>
              </w:rPr>
              <w:t xml:space="preserve">I категория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52603" w:rsidRPr="00DB1CB1" w:rsidRDefault="00152603" w:rsidP="002153E5">
            <w:pPr>
              <w:spacing w:after="0" w:line="240" w:lineRule="auto"/>
              <w:ind w:left="106"/>
              <w:rPr>
                <w:rFonts w:ascii="Times New Roman" w:hAnsi="Times New Roman" w:cs="Times New Roman"/>
                <w:sz w:val="24"/>
                <w:szCs w:val="24"/>
              </w:rPr>
            </w:pPr>
            <w:r w:rsidRPr="00DB1CB1">
              <w:rPr>
                <w:rFonts w:ascii="Times New Roman" w:hAnsi="Times New Roman" w:cs="Times New Roman"/>
                <w:sz w:val="24"/>
                <w:szCs w:val="24"/>
              </w:rPr>
              <w:t xml:space="preserve">Нет категории </w:t>
            </w:r>
          </w:p>
        </w:tc>
      </w:tr>
      <w:tr w:rsidR="00152603" w:rsidRPr="00DB1CB1" w:rsidTr="00152603">
        <w:trPr>
          <w:trHeight w:val="646"/>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152603" w:rsidRPr="00DB1CB1" w:rsidRDefault="00152603" w:rsidP="002153E5">
            <w:pPr>
              <w:spacing w:after="0" w:line="240" w:lineRule="auto"/>
              <w:rPr>
                <w:rFonts w:ascii="Times New Roman" w:hAnsi="Times New Roman" w:cs="Times New Roman"/>
                <w:sz w:val="24"/>
                <w:szCs w:val="24"/>
              </w:rPr>
            </w:pPr>
            <w:r w:rsidRPr="00DB1CB1">
              <w:rPr>
                <w:rFonts w:ascii="Times New Roman" w:hAnsi="Times New Roman" w:cs="Times New Roman"/>
                <w:sz w:val="24"/>
                <w:szCs w:val="24"/>
              </w:rPr>
              <w:t xml:space="preserve"> 2</w:t>
            </w:r>
            <w:r w:rsidR="003951EA">
              <w:rPr>
                <w:rFonts w:ascii="Times New Roman" w:hAnsi="Times New Roman" w:cs="Times New Roman"/>
                <w:sz w:val="24"/>
                <w:szCs w:val="24"/>
              </w:rPr>
              <w:t>0</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152603" w:rsidRPr="00F95C26" w:rsidRDefault="00152603" w:rsidP="00F95C26">
            <w:pPr>
              <w:spacing w:after="0" w:line="240" w:lineRule="auto"/>
              <w:ind w:left="5"/>
              <w:jc w:val="center"/>
              <w:rPr>
                <w:rFonts w:ascii="Times New Roman" w:hAnsi="Times New Roman" w:cs="Times New Roman"/>
                <w:sz w:val="24"/>
                <w:szCs w:val="24"/>
                <w:lang w:val="en-US"/>
              </w:rPr>
            </w:pPr>
            <w:r w:rsidRPr="00DB1CB1">
              <w:rPr>
                <w:rFonts w:ascii="Times New Roman" w:hAnsi="Times New Roman" w:cs="Times New Roman"/>
                <w:sz w:val="24"/>
                <w:szCs w:val="24"/>
              </w:rPr>
              <w:t>1</w:t>
            </w:r>
            <w:r w:rsidR="00F95C26">
              <w:rPr>
                <w:rFonts w:ascii="Times New Roman" w:hAnsi="Times New Roman" w:cs="Times New Roman"/>
                <w:sz w:val="24"/>
                <w:szCs w:val="24"/>
                <w:lang w:val="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52603" w:rsidRPr="00DB1CB1" w:rsidRDefault="006B7084" w:rsidP="002153E5">
            <w:pPr>
              <w:spacing w:after="0" w:line="240" w:lineRule="auto"/>
              <w:ind w:left="12"/>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52603" w:rsidRPr="00F95C26" w:rsidRDefault="00F95C26" w:rsidP="002153E5">
            <w:pPr>
              <w:spacing w:after="0" w:line="240" w:lineRule="auto"/>
              <w:ind w:left="7"/>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bl>
    <w:p w:rsidR="00120294" w:rsidRPr="00DB1CB1" w:rsidRDefault="00120294" w:rsidP="002153E5">
      <w:pPr>
        <w:spacing w:after="0" w:line="259" w:lineRule="auto"/>
        <w:ind w:left="750"/>
        <w:rPr>
          <w:rFonts w:ascii="Times New Roman" w:hAnsi="Times New Roman" w:cs="Times New Roman"/>
          <w:sz w:val="24"/>
          <w:szCs w:val="24"/>
        </w:rPr>
      </w:pPr>
    </w:p>
    <w:p w:rsidR="00120294" w:rsidRPr="00DB1CB1" w:rsidRDefault="00120294" w:rsidP="00CD6D1C">
      <w:pPr>
        <w:spacing w:after="45"/>
        <w:ind w:left="750" w:right="10"/>
        <w:rPr>
          <w:rFonts w:ascii="Times New Roman" w:hAnsi="Times New Roman" w:cs="Times New Roman"/>
          <w:sz w:val="24"/>
          <w:szCs w:val="24"/>
        </w:rPr>
      </w:pPr>
      <w:r w:rsidRPr="00DB1CB1">
        <w:rPr>
          <w:rFonts w:ascii="Times New Roman" w:hAnsi="Times New Roman" w:cs="Times New Roman"/>
          <w:sz w:val="24"/>
          <w:szCs w:val="24"/>
        </w:rPr>
        <w:t xml:space="preserve">Данные показатели свидетельствуют о допустимом уровне профессиональной квалификации педагогического коллектива.  </w:t>
      </w:r>
    </w:p>
    <w:p w:rsidR="001325F9" w:rsidRPr="00DB1CB1" w:rsidRDefault="001325F9" w:rsidP="006B7084">
      <w:pPr>
        <w:spacing w:after="26" w:line="258" w:lineRule="auto"/>
        <w:ind w:left="647" w:right="427"/>
        <w:jc w:val="both"/>
        <w:rPr>
          <w:rFonts w:ascii="Times New Roman" w:hAnsi="Times New Roman" w:cs="Times New Roman"/>
          <w:sz w:val="24"/>
          <w:szCs w:val="24"/>
        </w:rPr>
      </w:pPr>
      <w:r w:rsidRPr="00DB1CB1">
        <w:rPr>
          <w:rFonts w:ascii="Times New Roman" w:hAnsi="Times New Roman" w:cs="Times New Roman"/>
          <w:sz w:val="24"/>
          <w:szCs w:val="24"/>
        </w:rPr>
        <w:t>10.</w:t>
      </w:r>
      <w:r w:rsidR="00A20897" w:rsidRPr="00DB1CB1">
        <w:rPr>
          <w:rFonts w:ascii="Times New Roman" w:hAnsi="Times New Roman" w:cs="Times New Roman"/>
          <w:sz w:val="24"/>
          <w:szCs w:val="24"/>
        </w:rPr>
        <w:t xml:space="preserve"> В школе прошли государственную итоговую аттестацию и получили аттестат о среднем обще</w:t>
      </w:r>
      <w:r w:rsidR="006B7084">
        <w:rPr>
          <w:rFonts w:ascii="Times New Roman" w:hAnsi="Times New Roman" w:cs="Times New Roman"/>
          <w:sz w:val="24"/>
          <w:szCs w:val="24"/>
        </w:rPr>
        <w:t xml:space="preserve">м образовании 100% выпускников, </w:t>
      </w:r>
      <w:r w:rsidR="00F95C26" w:rsidRPr="00F95C26">
        <w:rPr>
          <w:rFonts w:ascii="Times New Roman" w:hAnsi="Times New Roman" w:cs="Times New Roman"/>
          <w:sz w:val="24"/>
          <w:szCs w:val="24"/>
        </w:rPr>
        <w:t>1</w:t>
      </w:r>
      <w:r w:rsidR="000A017A">
        <w:rPr>
          <w:rFonts w:ascii="Times New Roman" w:hAnsi="Times New Roman" w:cs="Times New Roman"/>
          <w:sz w:val="24"/>
          <w:szCs w:val="24"/>
        </w:rPr>
        <w:t>8</w:t>
      </w:r>
      <w:r w:rsidRPr="00DB1CB1">
        <w:rPr>
          <w:rFonts w:ascii="Times New Roman" w:hAnsi="Times New Roman" w:cs="Times New Roman"/>
          <w:sz w:val="24"/>
          <w:szCs w:val="24"/>
        </w:rPr>
        <w:t xml:space="preserve"> учащихся 9 класса получили аттестаты об основном общем образовании,   </w:t>
      </w:r>
      <w:r w:rsidR="000A017A">
        <w:rPr>
          <w:rFonts w:ascii="Times New Roman" w:hAnsi="Times New Roman" w:cs="Times New Roman"/>
          <w:sz w:val="24"/>
          <w:szCs w:val="24"/>
        </w:rPr>
        <w:t>5</w:t>
      </w:r>
      <w:r w:rsidRPr="00DB1CB1">
        <w:rPr>
          <w:rFonts w:ascii="Times New Roman" w:hAnsi="Times New Roman" w:cs="Times New Roman"/>
          <w:sz w:val="24"/>
          <w:szCs w:val="24"/>
        </w:rPr>
        <w:t xml:space="preserve"> учащихся школы награждены Похвальными листами «За особые успехи в учении» </w:t>
      </w:r>
      <w:r w:rsidR="000A017A">
        <w:rPr>
          <w:rFonts w:ascii="Times New Roman" w:hAnsi="Times New Roman" w:cs="Times New Roman"/>
          <w:sz w:val="24"/>
          <w:szCs w:val="24"/>
        </w:rPr>
        <w:t xml:space="preserve"> Васильева Алина ( 2 класс), Лобков Михаил ( 3 класс), </w:t>
      </w:r>
      <w:r w:rsidRPr="00DB1CB1">
        <w:rPr>
          <w:rFonts w:ascii="Times New Roman" w:hAnsi="Times New Roman" w:cs="Times New Roman"/>
          <w:sz w:val="24"/>
          <w:szCs w:val="24"/>
        </w:rPr>
        <w:t xml:space="preserve"> </w:t>
      </w:r>
      <w:r w:rsidR="00F95C26">
        <w:rPr>
          <w:rFonts w:ascii="Times New Roman" w:hAnsi="Times New Roman" w:cs="Times New Roman"/>
          <w:sz w:val="24"/>
          <w:szCs w:val="24"/>
        </w:rPr>
        <w:t>Акопдж</w:t>
      </w:r>
      <w:r w:rsidR="004E37C3">
        <w:rPr>
          <w:rFonts w:ascii="Times New Roman" w:hAnsi="Times New Roman" w:cs="Times New Roman"/>
          <w:sz w:val="24"/>
          <w:szCs w:val="24"/>
        </w:rPr>
        <w:t xml:space="preserve">анян Ангелина ( </w:t>
      </w:r>
      <w:r w:rsidR="000A017A">
        <w:rPr>
          <w:rFonts w:ascii="Times New Roman" w:hAnsi="Times New Roman" w:cs="Times New Roman"/>
          <w:sz w:val="24"/>
          <w:szCs w:val="24"/>
        </w:rPr>
        <w:t>4</w:t>
      </w:r>
      <w:r w:rsidR="004E37C3">
        <w:rPr>
          <w:rFonts w:ascii="Times New Roman" w:hAnsi="Times New Roman" w:cs="Times New Roman"/>
          <w:sz w:val="24"/>
          <w:szCs w:val="24"/>
        </w:rPr>
        <w:t xml:space="preserve"> класс), Филиппова Ксения ( </w:t>
      </w:r>
      <w:r w:rsidR="000A017A">
        <w:rPr>
          <w:rFonts w:ascii="Times New Roman" w:hAnsi="Times New Roman" w:cs="Times New Roman"/>
          <w:sz w:val="24"/>
          <w:szCs w:val="24"/>
        </w:rPr>
        <w:t>4</w:t>
      </w:r>
      <w:r w:rsidR="004E37C3">
        <w:rPr>
          <w:rFonts w:ascii="Times New Roman" w:hAnsi="Times New Roman" w:cs="Times New Roman"/>
          <w:sz w:val="24"/>
          <w:szCs w:val="24"/>
        </w:rPr>
        <w:t xml:space="preserve"> класс), Гасанбекова Камила ( </w:t>
      </w:r>
      <w:r w:rsidR="000A017A">
        <w:rPr>
          <w:rFonts w:ascii="Times New Roman" w:hAnsi="Times New Roman" w:cs="Times New Roman"/>
          <w:sz w:val="24"/>
          <w:szCs w:val="24"/>
        </w:rPr>
        <w:t xml:space="preserve">5 класс) </w:t>
      </w:r>
      <w:r w:rsidRPr="00DB1CB1">
        <w:rPr>
          <w:rFonts w:ascii="Times New Roman" w:hAnsi="Times New Roman" w:cs="Times New Roman"/>
          <w:sz w:val="24"/>
          <w:szCs w:val="24"/>
        </w:rPr>
        <w:t>;</w:t>
      </w:r>
      <w:r w:rsidR="00D662FD">
        <w:rPr>
          <w:rFonts w:ascii="Times New Roman" w:hAnsi="Times New Roman" w:cs="Times New Roman"/>
          <w:sz w:val="24"/>
          <w:szCs w:val="24"/>
        </w:rPr>
        <w:t xml:space="preserve"> </w:t>
      </w:r>
      <w:r w:rsidR="000A017A">
        <w:rPr>
          <w:rFonts w:ascii="Times New Roman" w:hAnsi="Times New Roman" w:cs="Times New Roman"/>
          <w:sz w:val="24"/>
          <w:szCs w:val="24"/>
        </w:rPr>
        <w:t>9</w:t>
      </w:r>
      <w:r w:rsidRPr="00DB1CB1">
        <w:rPr>
          <w:rFonts w:ascii="Times New Roman" w:hAnsi="Times New Roman" w:cs="Times New Roman"/>
          <w:sz w:val="24"/>
          <w:szCs w:val="24"/>
        </w:rPr>
        <w:t xml:space="preserve"> учащихся закончили учебный год на «отлично» , </w:t>
      </w:r>
      <w:r w:rsidR="004E37C3">
        <w:rPr>
          <w:rFonts w:ascii="Times New Roman" w:hAnsi="Times New Roman" w:cs="Times New Roman"/>
          <w:sz w:val="24"/>
          <w:szCs w:val="24"/>
        </w:rPr>
        <w:t>5</w:t>
      </w:r>
      <w:r w:rsidR="00780F0A">
        <w:rPr>
          <w:rFonts w:ascii="Times New Roman" w:hAnsi="Times New Roman" w:cs="Times New Roman"/>
          <w:sz w:val="24"/>
          <w:szCs w:val="24"/>
        </w:rPr>
        <w:t>0</w:t>
      </w:r>
      <w:r w:rsidR="008D03F2">
        <w:rPr>
          <w:rFonts w:ascii="Times New Roman" w:hAnsi="Times New Roman" w:cs="Times New Roman"/>
          <w:sz w:val="24"/>
          <w:szCs w:val="24"/>
        </w:rPr>
        <w:t xml:space="preserve"> </w:t>
      </w:r>
      <w:r w:rsidRPr="00DB1CB1">
        <w:rPr>
          <w:rFonts w:ascii="Times New Roman" w:hAnsi="Times New Roman" w:cs="Times New Roman"/>
          <w:sz w:val="24"/>
          <w:szCs w:val="24"/>
        </w:rPr>
        <w:t>учащихся закончили учебный год на «хорошо» и «отлично». Качество знаний по школе составило на конец года-</w:t>
      </w:r>
      <w:r w:rsidR="008D03F2">
        <w:rPr>
          <w:rFonts w:ascii="Times New Roman" w:hAnsi="Times New Roman" w:cs="Times New Roman"/>
          <w:sz w:val="24"/>
          <w:szCs w:val="24"/>
        </w:rPr>
        <w:t xml:space="preserve"> </w:t>
      </w:r>
      <w:r w:rsidR="00780F0A">
        <w:rPr>
          <w:rFonts w:ascii="Times New Roman" w:hAnsi="Times New Roman" w:cs="Times New Roman"/>
          <w:sz w:val="24"/>
          <w:szCs w:val="24"/>
        </w:rPr>
        <w:t>51</w:t>
      </w:r>
      <w:r w:rsidR="00B30163">
        <w:rPr>
          <w:rFonts w:ascii="Times New Roman" w:hAnsi="Times New Roman" w:cs="Times New Roman"/>
          <w:sz w:val="24"/>
          <w:szCs w:val="24"/>
        </w:rPr>
        <w:t xml:space="preserve"> </w:t>
      </w:r>
      <w:r w:rsidRPr="00DB1CB1">
        <w:rPr>
          <w:rFonts w:ascii="Times New Roman" w:hAnsi="Times New Roman" w:cs="Times New Roman"/>
          <w:sz w:val="24"/>
          <w:szCs w:val="24"/>
        </w:rPr>
        <w:t>%</w:t>
      </w:r>
    </w:p>
    <w:p w:rsidR="00A20897" w:rsidRPr="00DB1CB1" w:rsidRDefault="00A20897" w:rsidP="00A20897">
      <w:pPr>
        <w:ind w:right="327" w:firstLine="348"/>
        <w:rPr>
          <w:rFonts w:ascii="Times New Roman" w:hAnsi="Times New Roman" w:cs="Times New Roman"/>
          <w:sz w:val="24"/>
          <w:szCs w:val="24"/>
        </w:rPr>
      </w:pPr>
      <w:r w:rsidRPr="00DB1CB1">
        <w:rPr>
          <w:rFonts w:ascii="Times New Roman" w:hAnsi="Times New Roman" w:cs="Times New Roman"/>
          <w:sz w:val="24"/>
          <w:szCs w:val="24"/>
        </w:rPr>
        <w:t xml:space="preserve"> </w:t>
      </w:r>
      <w:proofErr w:type="gramStart"/>
      <w:r w:rsidR="00A9244C">
        <w:rPr>
          <w:rFonts w:ascii="Times New Roman" w:hAnsi="Times New Roman" w:cs="Times New Roman"/>
          <w:sz w:val="24"/>
          <w:szCs w:val="24"/>
        </w:rPr>
        <w:t>2</w:t>
      </w:r>
      <w:r w:rsidR="00B30163">
        <w:rPr>
          <w:rFonts w:ascii="Times New Roman" w:hAnsi="Times New Roman" w:cs="Times New Roman"/>
          <w:sz w:val="24"/>
          <w:szCs w:val="24"/>
        </w:rPr>
        <w:t xml:space="preserve"> </w:t>
      </w:r>
      <w:r w:rsidRPr="00DB1CB1">
        <w:rPr>
          <w:rFonts w:ascii="Times New Roman" w:hAnsi="Times New Roman" w:cs="Times New Roman"/>
          <w:sz w:val="24"/>
          <w:szCs w:val="24"/>
        </w:rPr>
        <w:t xml:space="preserve"> выпускник</w:t>
      </w:r>
      <w:r w:rsidR="00E55F5C">
        <w:rPr>
          <w:rFonts w:ascii="Times New Roman" w:hAnsi="Times New Roman" w:cs="Times New Roman"/>
          <w:sz w:val="24"/>
          <w:szCs w:val="24"/>
        </w:rPr>
        <w:t>а</w:t>
      </w:r>
      <w:proofErr w:type="gramEnd"/>
      <w:r w:rsidR="00E55F5C">
        <w:rPr>
          <w:rFonts w:ascii="Times New Roman" w:hAnsi="Times New Roman" w:cs="Times New Roman"/>
          <w:sz w:val="24"/>
          <w:szCs w:val="24"/>
        </w:rPr>
        <w:t xml:space="preserve"> из </w:t>
      </w:r>
      <w:r w:rsidR="00A9244C">
        <w:rPr>
          <w:rFonts w:ascii="Times New Roman" w:hAnsi="Times New Roman" w:cs="Times New Roman"/>
          <w:sz w:val="24"/>
          <w:szCs w:val="24"/>
        </w:rPr>
        <w:t>пяти</w:t>
      </w:r>
      <w:r w:rsidR="00E55F5C">
        <w:rPr>
          <w:rFonts w:ascii="Times New Roman" w:hAnsi="Times New Roman" w:cs="Times New Roman"/>
          <w:sz w:val="24"/>
          <w:szCs w:val="24"/>
        </w:rPr>
        <w:t xml:space="preserve"> </w:t>
      </w:r>
      <w:r w:rsidR="00B30163">
        <w:rPr>
          <w:rFonts w:ascii="Times New Roman" w:hAnsi="Times New Roman" w:cs="Times New Roman"/>
          <w:sz w:val="24"/>
          <w:szCs w:val="24"/>
        </w:rPr>
        <w:t xml:space="preserve"> </w:t>
      </w:r>
      <w:r w:rsidRPr="00DB1CB1">
        <w:rPr>
          <w:rFonts w:ascii="Times New Roman" w:hAnsi="Times New Roman" w:cs="Times New Roman"/>
          <w:sz w:val="24"/>
          <w:szCs w:val="24"/>
        </w:rPr>
        <w:t xml:space="preserve"> поступили в ВУЗ</w:t>
      </w:r>
      <w:r w:rsidR="00E55F5C">
        <w:rPr>
          <w:rFonts w:ascii="Times New Roman" w:hAnsi="Times New Roman" w:cs="Times New Roman"/>
          <w:sz w:val="24"/>
          <w:szCs w:val="24"/>
        </w:rPr>
        <w:t xml:space="preserve">ы Белгородской </w:t>
      </w:r>
      <w:r w:rsidR="00780F0A">
        <w:rPr>
          <w:rFonts w:ascii="Times New Roman" w:hAnsi="Times New Roman" w:cs="Times New Roman"/>
          <w:sz w:val="24"/>
          <w:szCs w:val="24"/>
        </w:rPr>
        <w:t xml:space="preserve"> и </w:t>
      </w:r>
      <w:r w:rsidR="00A9244C">
        <w:rPr>
          <w:rFonts w:ascii="Times New Roman" w:hAnsi="Times New Roman" w:cs="Times New Roman"/>
          <w:sz w:val="24"/>
          <w:szCs w:val="24"/>
        </w:rPr>
        <w:t xml:space="preserve">2 – в </w:t>
      </w:r>
      <w:r w:rsidR="00780F0A">
        <w:rPr>
          <w:rFonts w:ascii="Times New Roman" w:hAnsi="Times New Roman" w:cs="Times New Roman"/>
          <w:sz w:val="24"/>
          <w:szCs w:val="24"/>
        </w:rPr>
        <w:t>Воронежск</w:t>
      </w:r>
      <w:r w:rsidR="00A9244C">
        <w:rPr>
          <w:rFonts w:ascii="Times New Roman" w:hAnsi="Times New Roman" w:cs="Times New Roman"/>
          <w:sz w:val="24"/>
          <w:szCs w:val="24"/>
        </w:rPr>
        <w:t>ую</w:t>
      </w:r>
      <w:r w:rsidR="00780F0A">
        <w:rPr>
          <w:rFonts w:ascii="Times New Roman" w:hAnsi="Times New Roman" w:cs="Times New Roman"/>
          <w:sz w:val="24"/>
          <w:szCs w:val="24"/>
        </w:rPr>
        <w:t xml:space="preserve"> област</w:t>
      </w:r>
      <w:r w:rsidR="00A9244C">
        <w:rPr>
          <w:rFonts w:ascii="Times New Roman" w:hAnsi="Times New Roman" w:cs="Times New Roman"/>
          <w:sz w:val="24"/>
          <w:szCs w:val="24"/>
        </w:rPr>
        <w:t>ь</w:t>
      </w:r>
    </w:p>
    <w:p w:rsidR="00A20897" w:rsidRPr="00DB1CB1" w:rsidRDefault="00A20897" w:rsidP="00A20897">
      <w:pPr>
        <w:spacing w:after="77"/>
        <w:ind w:right="323"/>
        <w:rPr>
          <w:rFonts w:ascii="Times New Roman" w:hAnsi="Times New Roman" w:cs="Times New Roman"/>
          <w:sz w:val="24"/>
          <w:szCs w:val="24"/>
        </w:rPr>
      </w:pPr>
      <w:r w:rsidRPr="00DB1CB1">
        <w:rPr>
          <w:rFonts w:ascii="Times New Roman" w:hAnsi="Times New Roman" w:cs="Times New Roman"/>
          <w:sz w:val="24"/>
          <w:szCs w:val="24"/>
        </w:rPr>
        <w:t>Таким образом, выпускники овладели основными элементами обязательного</w:t>
      </w:r>
      <w:r w:rsidR="00E55F5C">
        <w:rPr>
          <w:rFonts w:ascii="Times New Roman" w:hAnsi="Times New Roman" w:cs="Times New Roman"/>
          <w:sz w:val="24"/>
          <w:szCs w:val="24"/>
        </w:rPr>
        <w:t xml:space="preserve"> </w:t>
      </w:r>
      <w:r w:rsidRPr="00DB1CB1">
        <w:rPr>
          <w:rFonts w:ascii="Times New Roman" w:hAnsi="Times New Roman" w:cs="Times New Roman"/>
          <w:sz w:val="24"/>
          <w:szCs w:val="24"/>
        </w:rPr>
        <w:t xml:space="preserve">минимума содержания среднего общего образования и основными способами учебной деятельности репродуктивного и частично продуктивного характера. </w:t>
      </w:r>
    </w:p>
    <w:p w:rsidR="00A20897" w:rsidRPr="00DB1CB1" w:rsidRDefault="00A20897" w:rsidP="00A20897">
      <w:pPr>
        <w:numPr>
          <w:ilvl w:val="0"/>
          <w:numId w:val="1"/>
        </w:numPr>
        <w:spacing w:after="0"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Школа на 100% укомплектована кадрами на текущий учебный год, большая часть из которых имеют высшее образование, высшую и первую квалификационные категории. Преподавание ведется по всем предметам. Преподавание предметов, предусмотренных учебным планом, ведется педагогами, уровень образования и повышения квалификации которых соответствует требованиям квалификационных характеристик должностей работников образования (тарифно-квалификационные характеристики, утвержденные приказом </w:t>
      </w:r>
      <w:proofErr w:type="spellStart"/>
      <w:r w:rsidRPr="00DB1CB1">
        <w:rPr>
          <w:rFonts w:ascii="Times New Roman" w:hAnsi="Times New Roman" w:cs="Times New Roman"/>
          <w:sz w:val="24"/>
          <w:szCs w:val="24"/>
        </w:rPr>
        <w:t>Минздравсоцразвития</w:t>
      </w:r>
      <w:proofErr w:type="spellEnd"/>
      <w:r w:rsidRPr="00DB1CB1">
        <w:rPr>
          <w:rFonts w:ascii="Times New Roman" w:hAnsi="Times New Roman" w:cs="Times New Roman"/>
          <w:sz w:val="24"/>
          <w:szCs w:val="24"/>
        </w:rPr>
        <w:t xml:space="preserve"> России от 31 мая 2011 г. № 448н «О внесении изменения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w:t>
      </w:r>
    </w:p>
    <w:p w:rsidR="00A20897" w:rsidRPr="00DB1CB1" w:rsidRDefault="00A20897" w:rsidP="00A20897">
      <w:pPr>
        <w:ind w:left="91" w:right="427"/>
        <w:rPr>
          <w:rFonts w:ascii="Times New Roman" w:hAnsi="Times New Roman" w:cs="Times New Roman"/>
          <w:sz w:val="24"/>
          <w:szCs w:val="24"/>
        </w:rPr>
      </w:pPr>
      <w:r w:rsidRPr="00DB1CB1">
        <w:rPr>
          <w:rFonts w:ascii="Times New Roman" w:hAnsi="Times New Roman" w:cs="Times New Roman"/>
          <w:sz w:val="24"/>
          <w:szCs w:val="24"/>
        </w:rPr>
        <w:t>(зарегистрирован Минюстом России 1 июля 2011 года, регистрационный № 21240</w:t>
      </w:r>
      <w:proofErr w:type="gramStart"/>
      <w:r w:rsidRPr="00DB1CB1">
        <w:rPr>
          <w:rFonts w:ascii="Times New Roman" w:hAnsi="Times New Roman" w:cs="Times New Roman"/>
          <w:sz w:val="24"/>
          <w:szCs w:val="24"/>
        </w:rPr>
        <w:t>) ,</w:t>
      </w:r>
      <w:proofErr w:type="gramEnd"/>
      <w:r w:rsidRPr="00DB1CB1">
        <w:rPr>
          <w:rFonts w:ascii="Times New Roman" w:hAnsi="Times New Roman" w:cs="Times New Roman"/>
          <w:sz w:val="24"/>
          <w:szCs w:val="24"/>
        </w:rPr>
        <w:t xml:space="preserve"> изменений в Едином квалификационном справочнике должностей руководителей, специалистов и служащих, разделе «Квалификационные характеристики должностей работников образования», утвержденном приказом </w:t>
      </w:r>
      <w:proofErr w:type="spellStart"/>
      <w:r w:rsidRPr="00DB1CB1">
        <w:rPr>
          <w:rFonts w:ascii="Times New Roman" w:hAnsi="Times New Roman" w:cs="Times New Roman"/>
          <w:sz w:val="24"/>
          <w:szCs w:val="24"/>
        </w:rPr>
        <w:t>Минздравсоцразвития</w:t>
      </w:r>
      <w:proofErr w:type="spellEnd"/>
      <w:r w:rsidRPr="00DB1CB1">
        <w:rPr>
          <w:rFonts w:ascii="Times New Roman" w:hAnsi="Times New Roman" w:cs="Times New Roman"/>
          <w:sz w:val="24"/>
          <w:szCs w:val="24"/>
        </w:rPr>
        <w:t xml:space="preserve"> России от 26 августа 2010 года № 761н (зарегистрирован Минюстом России 6 октября 2010 года, регистрационный №18638)). </w:t>
      </w:r>
      <w:r w:rsidR="00E55F5C">
        <w:rPr>
          <w:rFonts w:ascii="Times New Roman" w:hAnsi="Times New Roman" w:cs="Times New Roman"/>
          <w:sz w:val="24"/>
          <w:szCs w:val="24"/>
        </w:rPr>
        <w:t xml:space="preserve">Все </w:t>
      </w:r>
      <w:proofErr w:type="gramStart"/>
      <w:r w:rsidR="00E55F5C">
        <w:rPr>
          <w:rFonts w:ascii="Times New Roman" w:hAnsi="Times New Roman" w:cs="Times New Roman"/>
          <w:sz w:val="24"/>
          <w:szCs w:val="24"/>
        </w:rPr>
        <w:t xml:space="preserve">педагоги </w:t>
      </w:r>
      <w:r w:rsidRPr="00DB1CB1">
        <w:rPr>
          <w:rFonts w:ascii="Times New Roman" w:hAnsi="Times New Roman" w:cs="Times New Roman"/>
          <w:sz w:val="24"/>
          <w:szCs w:val="24"/>
        </w:rPr>
        <w:t xml:space="preserve"> прошли</w:t>
      </w:r>
      <w:proofErr w:type="gramEnd"/>
      <w:r w:rsidRPr="00DB1CB1">
        <w:rPr>
          <w:rFonts w:ascii="Times New Roman" w:hAnsi="Times New Roman" w:cs="Times New Roman"/>
          <w:sz w:val="24"/>
          <w:szCs w:val="24"/>
        </w:rPr>
        <w:t xml:space="preserve"> повышение квалификации за последние 3 года. </w:t>
      </w:r>
      <w:r w:rsidR="00B30163">
        <w:rPr>
          <w:rFonts w:ascii="Times New Roman" w:hAnsi="Times New Roman" w:cs="Times New Roman"/>
          <w:sz w:val="24"/>
          <w:szCs w:val="24"/>
        </w:rPr>
        <w:t xml:space="preserve"> </w:t>
      </w:r>
      <w:r w:rsidRPr="00DB1CB1">
        <w:rPr>
          <w:rFonts w:ascii="Times New Roman" w:hAnsi="Times New Roman" w:cs="Times New Roman"/>
          <w:sz w:val="24"/>
          <w:szCs w:val="24"/>
        </w:rPr>
        <w:t xml:space="preserve"> Большинство педагогов обладает высокой профессиональной квалификацией, добросовестно относятся к выполнению своих должностных обязанностей. Опыт высококвалифицированных педагогов, профессиональный и личностный рост создают хорошие возможности для реализации целей и задач учреждения. </w:t>
      </w:r>
    </w:p>
    <w:p w:rsidR="00A20897" w:rsidRPr="00DB1CB1" w:rsidRDefault="00A20897" w:rsidP="00A20897">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Инновационная деятельность, проводимая в образовательном учреждении, способствует развитию профессиональной компетенции педагогов и повышению качества образования. </w:t>
      </w:r>
    </w:p>
    <w:p w:rsidR="00A20897" w:rsidRPr="00DB1CB1" w:rsidRDefault="00A20897" w:rsidP="00A20897">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lastRenderedPageBreak/>
        <w:t>Учебники соответствуют уровню изучения учебного предмета (базовый, углубл</w:t>
      </w:r>
      <w:r w:rsidRPr="00DB1CB1">
        <w:rPr>
          <w:rFonts w:ascii="Times New Roman" w:cs="Times New Roman"/>
          <w:sz w:val="24"/>
          <w:szCs w:val="24"/>
        </w:rPr>
        <w:t>ѐ</w:t>
      </w:r>
      <w:r w:rsidRPr="00DB1CB1">
        <w:rPr>
          <w:rFonts w:ascii="Times New Roman" w:hAnsi="Times New Roman" w:cs="Times New Roman"/>
          <w:sz w:val="24"/>
          <w:szCs w:val="24"/>
        </w:rPr>
        <w:t xml:space="preserve">нный, профильный). </w:t>
      </w:r>
    </w:p>
    <w:p w:rsidR="00A20897" w:rsidRPr="00DB1CB1" w:rsidRDefault="00A20897" w:rsidP="00A20897">
      <w:pPr>
        <w:numPr>
          <w:ilvl w:val="0"/>
          <w:numId w:val="1"/>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Обучающиеся обеспечены учебниками согласно Федеральным перечням учебников, </w:t>
      </w:r>
      <w:proofErr w:type="spellStart"/>
      <w:r w:rsidRPr="00DB1CB1">
        <w:rPr>
          <w:rFonts w:ascii="Times New Roman" w:hAnsi="Times New Roman" w:cs="Times New Roman"/>
          <w:sz w:val="24"/>
          <w:szCs w:val="24"/>
        </w:rPr>
        <w:t>утвержд</w:t>
      </w:r>
      <w:r w:rsidRPr="00DB1CB1">
        <w:rPr>
          <w:rFonts w:ascii="Times New Roman" w:cs="Times New Roman"/>
          <w:sz w:val="24"/>
          <w:szCs w:val="24"/>
        </w:rPr>
        <w:t>ѐ</w:t>
      </w:r>
      <w:r w:rsidRPr="00DB1CB1">
        <w:rPr>
          <w:rFonts w:ascii="Times New Roman" w:hAnsi="Times New Roman" w:cs="Times New Roman"/>
          <w:sz w:val="24"/>
          <w:szCs w:val="24"/>
        </w:rPr>
        <w:t>нным</w:t>
      </w:r>
      <w:proofErr w:type="spellEnd"/>
      <w:r w:rsidRPr="00DB1CB1">
        <w:rPr>
          <w:rFonts w:ascii="Times New Roman" w:hAnsi="Times New Roman" w:cs="Times New Roman"/>
          <w:sz w:val="24"/>
          <w:szCs w:val="24"/>
        </w:rPr>
        <w:t xml:space="preserve"> приказом </w:t>
      </w:r>
      <w:proofErr w:type="spellStart"/>
      <w:r w:rsidRPr="00DB1CB1">
        <w:rPr>
          <w:rFonts w:ascii="Times New Roman" w:hAnsi="Times New Roman" w:cs="Times New Roman"/>
          <w:sz w:val="24"/>
          <w:szCs w:val="24"/>
        </w:rPr>
        <w:t>Минобрнауки</w:t>
      </w:r>
      <w:proofErr w:type="spellEnd"/>
      <w:r w:rsidRPr="00DB1CB1">
        <w:rPr>
          <w:rFonts w:ascii="Times New Roman" w:hAnsi="Times New Roman" w:cs="Times New Roman"/>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20897" w:rsidRPr="00DB1CB1" w:rsidRDefault="00A20897" w:rsidP="00A20897">
      <w:pPr>
        <w:numPr>
          <w:ilvl w:val="0"/>
          <w:numId w:val="1"/>
        </w:numPr>
        <w:spacing w:after="9"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Школа в целом выполнила социальный заказ родителей, обеспечивая высокое качество образования, сохраняя и укрепляя здоровье детей. </w:t>
      </w:r>
    </w:p>
    <w:p w:rsidR="00A20897" w:rsidRPr="00DB1CB1" w:rsidRDefault="00A20897" w:rsidP="00A20897">
      <w:pPr>
        <w:ind w:left="91" w:right="427"/>
        <w:rPr>
          <w:rFonts w:ascii="Times New Roman" w:hAnsi="Times New Roman" w:cs="Times New Roman"/>
          <w:sz w:val="24"/>
          <w:szCs w:val="24"/>
        </w:rPr>
      </w:pPr>
      <w:r w:rsidRPr="00DB1CB1">
        <w:rPr>
          <w:rFonts w:ascii="Times New Roman" w:hAnsi="Times New Roman" w:cs="Times New Roman"/>
          <w:sz w:val="24"/>
          <w:szCs w:val="24"/>
        </w:rPr>
        <w:t xml:space="preserve">Выводы, полученные в результате самообследования </w:t>
      </w:r>
      <w:proofErr w:type="gramStart"/>
      <w:r w:rsidRPr="00DB1CB1">
        <w:rPr>
          <w:rFonts w:ascii="Times New Roman" w:hAnsi="Times New Roman" w:cs="Times New Roman"/>
          <w:sz w:val="24"/>
          <w:szCs w:val="24"/>
        </w:rPr>
        <w:t>данные</w:t>
      </w:r>
      <w:proofErr w:type="gramEnd"/>
      <w:r w:rsidRPr="00DB1CB1">
        <w:rPr>
          <w:rFonts w:ascii="Times New Roman" w:hAnsi="Times New Roman" w:cs="Times New Roman"/>
          <w:sz w:val="24"/>
          <w:szCs w:val="24"/>
        </w:rPr>
        <w:t xml:space="preserve"> свидетельствуют о соответствии образовательного учреждения государственному статусу образовательного учреждения </w:t>
      </w:r>
    </w:p>
    <w:p w:rsidR="00A20897" w:rsidRPr="00DB1CB1" w:rsidRDefault="00A20897" w:rsidP="00A20897">
      <w:pPr>
        <w:spacing w:after="12"/>
        <w:ind w:left="91" w:right="427"/>
        <w:rPr>
          <w:rFonts w:ascii="Times New Roman" w:hAnsi="Times New Roman" w:cs="Times New Roman"/>
          <w:sz w:val="24"/>
          <w:szCs w:val="24"/>
        </w:rPr>
      </w:pPr>
      <w:r w:rsidRPr="00DB1CB1">
        <w:rPr>
          <w:rFonts w:ascii="Times New Roman" w:hAnsi="Times New Roman" w:cs="Times New Roman"/>
          <w:sz w:val="24"/>
          <w:szCs w:val="24"/>
        </w:rPr>
        <w:t xml:space="preserve">(общеобразовательные учреждения) и показывают, что: </w:t>
      </w:r>
    </w:p>
    <w:p w:rsidR="00A20897" w:rsidRPr="00DB1CB1" w:rsidRDefault="00A20897" w:rsidP="00A20897">
      <w:pPr>
        <w:numPr>
          <w:ilvl w:val="0"/>
          <w:numId w:val="4"/>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Содержание и уровень подготовки соответствуют требованиям государственного образовательного стандарта. </w:t>
      </w:r>
    </w:p>
    <w:p w:rsidR="00A20897" w:rsidRPr="00DB1CB1" w:rsidRDefault="00A20897" w:rsidP="00A20897">
      <w:pPr>
        <w:numPr>
          <w:ilvl w:val="0"/>
          <w:numId w:val="4"/>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Качество подготовки выпускников соответствуют требованиям государственного образовательного стандарта. </w:t>
      </w:r>
    </w:p>
    <w:p w:rsidR="00A20897" w:rsidRPr="00DB1CB1" w:rsidRDefault="00A20897" w:rsidP="00A20897">
      <w:pPr>
        <w:numPr>
          <w:ilvl w:val="0"/>
          <w:numId w:val="4"/>
        </w:numPr>
        <w:spacing w:after="38" w:line="249" w:lineRule="auto"/>
        <w:ind w:right="427" w:firstLine="556"/>
        <w:jc w:val="both"/>
        <w:rPr>
          <w:rFonts w:ascii="Times New Roman" w:hAnsi="Times New Roman" w:cs="Times New Roman"/>
          <w:sz w:val="24"/>
          <w:szCs w:val="24"/>
        </w:rPr>
      </w:pPr>
      <w:r w:rsidRPr="00DB1CB1">
        <w:rPr>
          <w:rFonts w:ascii="Times New Roman" w:hAnsi="Times New Roman" w:cs="Times New Roman"/>
          <w:sz w:val="24"/>
          <w:szCs w:val="24"/>
        </w:rPr>
        <w:t xml:space="preserve">Условия ведения образовательной деятельности соответствуют требованиям государственного образовательного стандарта. </w:t>
      </w:r>
    </w:p>
    <w:p w:rsidR="00A20897" w:rsidRPr="00DB1CB1" w:rsidRDefault="00A20897" w:rsidP="00A20897">
      <w:pPr>
        <w:ind w:left="91" w:right="427"/>
        <w:rPr>
          <w:rFonts w:ascii="Times New Roman" w:hAnsi="Times New Roman" w:cs="Times New Roman"/>
          <w:sz w:val="24"/>
          <w:szCs w:val="24"/>
        </w:rPr>
      </w:pPr>
      <w:r w:rsidRPr="00DB1CB1">
        <w:rPr>
          <w:rFonts w:ascii="Times New Roman" w:hAnsi="Times New Roman" w:cs="Times New Roman"/>
          <w:sz w:val="24"/>
          <w:szCs w:val="24"/>
        </w:rPr>
        <w:t xml:space="preserve">Опираясь на понимание стратегической цели государственной политики в области образования – повышения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и достигнутых результатов работы педагогический коллектив ставит перед собой следующие цели и задачи: </w:t>
      </w:r>
    </w:p>
    <w:p w:rsidR="00A20897" w:rsidRPr="00DB1CB1" w:rsidRDefault="00A20897" w:rsidP="00A37C3E">
      <w:pPr>
        <w:spacing w:after="0"/>
        <w:ind w:left="91" w:right="427"/>
        <w:rPr>
          <w:rFonts w:ascii="Times New Roman" w:hAnsi="Times New Roman" w:cs="Times New Roman"/>
          <w:sz w:val="24"/>
          <w:szCs w:val="24"/>
        </w:rPr>
      </w:pPr>
      <w:r w:rsidRPr="00DB1CB1">
        <w:rPr>
          <w:rFonts w:ascii="Times New Roman" w:hAnsi="Times New Roman" w:cs="Times New Roman"/>
          <w:sz w:val="24"/>
          <w:szCs w:val="24"/>
        </w:rPr>
        <w:t xml:space="preserve">Цель работы школы в </w:t>
      </w:r>
      <w:r w:rsidR="00B16EA7" w:rsidRPr="00DB1CB1">
        <w:rPr>
          <w:rFonts w:ascii="Times New Roman" w:hAnsi="Times New Roman" w:cs="Times New Roman"/>
          <w:sz w:val="24"/>
          <w:szCs w:val="24"/>
        </w:rPr>
        <w:t xml:space="preserve"> </w:t>
      </w:r>
      <w:r w:rsidRPr="00DB1CB1">
        <w:rPr>
          <w:rFonts w:ascii="Times New Roman" w:hAnsi="Times New Roman" w:cs="Times New Roman"/>
          <w:sz w:val="24"/>
          <w:szCs w:val="24"/>
        </w:rPr>
        <w:t xml:space="preserve"> 20</w:t>
      </w:r>
      <w:r w:rsidR="00C22F73">
        <w:rPr>
          <w:rFonts w:ascii="Times New Roman" w:hAnsi="Times New Roman" w:cs="Times New Roman"/>
          <w:sz w:val="24"/>
          <w:szCs w:val="24"/>
        </w:rPr>
        <w:t>2</w:t>
      </w:r>
      <w:r w:rsidR="00217371">
        <w:rPr>
          <w:rFonts w:ascii="Times New Roman" w:hAnsi="Times New Roman" w:cs="Times New Roman"/>
          <w:sz w:val="24"/>
          <w:szCs w:val="24"/>
        </w:rPr>
        <w:t>3</w:t>
      </w:r>
      <w:r w:rsidRPr="00DB1CB1">
        <w:rPr>
          <w:rFonts w:ascii="Times New Roman" w:hAnsi="Times New Roman" w:cs="Times New Roman"/>
          <w:sz w:val="24"/>
          <w:szCs w:val="24"/>
        </w:rPr>
        <w:t xml:space="preserve"> </w:t>
      </w:r>
      <w:r w:rsidR="00B16EA7" w:rsidRPr="00DB1CB1">
        <w:rPr>
          <w:rFonts w:ascii="Times New Roman" w:hAnsi="Times New Roman" w:cs="Times New Roman"/>
          <w:sz w:val="24"/>
          <w:szCs w:val="24"/>
        </w:rPr>
        <w:t xml:space="preserve"> </w:t>
      </w:r>
      <w:r w:rsidRPr="00DB1CB1">
        <w:rPr>
          <w:rFonts w:ascii="Times New Roman" w:hAnsi="Times New Roman" w:cs="Times New Roman"/>
          <w:sz w:val="24"/>
          <w:szCs w:val="24"/>
        </w:rPr>
        <w:t xml:space="preserve"> </w:t>
      </w:r>
      <w:proofErr w:type="gramStart"/>
      <w:r w:rsidRPr="00DB1CB1">
        <w:rPr>
          <w:rFonts w:ascii="Times New Roman" w:hAnsi="Times New Roman" w:cs="Times New Roman"/>
          <w:sz w:val="24"/>
          <w:szCs w:val="24"/>
        </w:rPr>
        <w:t>году</w:t>
      </w:r>
      <w:r w:rsidR="00217371">
        <w:rPr>
          <w:rFonts w:ascii="Times New Roman" w:hAnsi="Times New Roman" w:cs="Times New Roman"/>
          <w:sz w:val="24"/>
          <w:szCs w:val="24"/>
        </w:rPr>
        <w:t xml:space="preserve"> </w:t>
      </w:r>
      <w:r w:rsidRPr="00DB1CB1">
        <w:rPr>
          <w:rFonts w:ascii="Times New Roman" w:hAnsi="Times New Roman" w:cs="Times New Roman"/>
          <w:sz w:val="24"/>
          <w:szCs w:val="24"/>
        </w:rPr>
        <w:t>:обеспечить</w:t>
      </w:r>
      <w:proofErr w:type="gramEnd"/>
      <w:r w:rsidRPr="00DB1CB1">
        <w:rPr>
          <w:rFonts w:ascii="Times New Roman" w:hAnsi="Times New Roman" w:cs="Times New Roman"/>
          <w:sz w:val="24"/>
          <w:szCs w:val="24"/>
        </w:rPr>
        <w:t xml:space="preserve"> устойчивое развитие школы в условиях модернизации образования с учетом сохранения традиций образовательного учреждения.</w:t>
      </w:r>
    </w:p>
    <w:p w:rsidR="00A20897" w:rsidRPr="00DB1CB1" w:rsidRDefault="00A37C3E" w:rsidP="00A37C3E">
      <w:pPr>
        <w:spacing w:after="0" w:line="259" w:lineRule="auto"/>
        <w:rPr>
          <w:rFonts w:ascii="Times New Roman" w:hAnsi="Times New Roman" w:cs="Times New Roman"/>
          <w:sz w:val="24"/>
          <w:szCs w:val="24"/>
        </w:rPr>
      </w:pPr>
      <w:r w:rsidRPr="00DB1CB1">
        <w:rPr>
          <w:rFonts w:ascii="Times New Roman" w:hAnsi="Times New Roman" w:cs="Times New Roman"/>
          <w:sz w:val="24"/>
          <w:szCs w:val="24"/>
        </w:rPr>
        <w:t xml:space="preserve">Задачи: </w:t>
      </w:r>
    </w:p>
    <w:p w:rsidR="00A37C3E" w:rsidRPr="00DB1CB1" w:rsidRDefault="00A37C3E" w:rsidP="00A37C3E">
      <w:pPr>
        <w:pStyle w:val="a3"/>
        <w:numPr>
          <w:ilvl w:val="0"/>
          <w:numId w:val="5"/>
        </w:numPr>
        <w:spacing w:after="0" w:line="259" w:lineRule="auto"/>
        <w:rPr>
          <w:rFonts w:ascii="Times New Roman" w:hAnsi="Times New Roman" w:cs="Times New Roman"/>
          <w:sz w:val="24"/>
          <w:szCs w:val="24"/>
        </w:rPr>
      </w:pPr>
      <w:r w:rsidRPr="00DB1CB1">
        <w:rPr>
          <w:rFonts w:ascii="Times New Roman" w:hAnsi="Times New Roman" w:cs="Times New Roman"/>
          <w:sz w:val="24"/>
          <w:szCs w:val="24"/>
        </w:rPr>
        <w:t>Обеспечить условия для удовлетворения потребностей учащихся и родителей в качественном образовании для успешной социализации.</w:t>
      </w:r>
    </w:p>
    <w:p w:rsidR="00A37C3E" w:rsidRPr="00DB1CB1" w:rsidRDefault="00A37C3E" w:rsidP="00A37C3E">
      <w:pPr>
        <w:pStyle w:val="a3"/>
        <w:numPr>
          <w:ilvl w:val="0"/>
          <w:numId w:val="5"/>
        </w:numPr>
        <w:spacing w:after="0" w:line="259" w:lineRule="auto"/>
        <w:rPr>
          <w:rFonts w:ascii="Times New Roman" w:hAnsi="Times New Roman" w:cs="Times New Roman"/>
          <w:sz w:val="24"/>
          <w:szCs w:val="24"/>
        </w:rPr>
      </w:pPr>
      <w:r w:rsidRPr="00DB1CB1">
        <w:rPr>
          <w:rFonts w:ascii="Times New Roman" w:hAnsi="Times New Roman" w:cs="Times New Roman"/>
          <w:sz w:val="24"/>
          <w:szCs w:val="24"/>
        </w:rPr>
        <w:t xml:space="preserve">Организовать образовательную деятельность по внедрению и реализации ФГОС </w:t>
      </w:r>
      <w:r w:rsidR="00127B96" w:rsidRPr="00DB1CB1">
        <w:rPr>
          <w:rFonts w:ascii="Times New Roman" w:hAnsi="Times New Roman" w:cs="Times New Roman"/>
          <w:sz w:val="24"/>
          <w:szCs w:val="24"/>
        </w:rPr>
        <w:t>основного образования.</w:t>
      </w:r>
    </w:p>
    <w:p w:rsidR="00127B96" w:rsidRPr="00DB1CB1" w:rsidRDefault="00127B96" w:rsidP="00A37C3E">
      <w:pPr>
        <w:pStyle w:val="a3"/>
        <w:numPr>
          <w:ilvl w:val="0"/>
          <w:numId w:val="5"/>
        </w:numPr>
        <w:spacing w:after="0" w:line="259" w:lineRule="auto"/>
        <w:rPr>
          <w:rFonts w:ascii="Times New Roman" w:hAnsi="Times New Roman" w:cs="Times New Roman"/>
          <w:sz w:val="24"/>
          <w:szCs w:val="24"/>
        </w:rPr>
      </w:pPr>
      <w:r w:rsidRPr="00DB1CB1">
        <w:rPr>
          <w:rFonts w:ascii="Times New Roman" w:hAnsi="Times New Roman" w:cs="Times New Roman"/>
          <w:sz w:val="24"/>
          <w:szCs w:val="24"/>
        </w:rPr>
        <w:t>Создать условия для развития учительского потенциала. Внедрять в работу образовательного учреждения педагогический мониторинг и новые педагогические технологии.</w:t>
      </w:r>
    </w:p>
    <w:p w:rsidR="00127B96" w:rsidRPr="00DB1CB1" w:rsidRDefault="00127B96" w:rsidP="00A37C3E">
      <w:pPr>
        <w:pStyle w:val="a3"/>
        <w:numPr>
          <w:ilvl w:val="0"/>
          <w:numId w:val="5"/>
        </w:numPr>
        <w:spacing w:after="0" w:line="259" w:lineRule="auto"/>
        <w:rPr>
          <w:rFonts w:ascii="Times New Roman" w:hAnsi="Times New Roman" w:cs="Times New Roman"/>
          <w:sz w:val="24"/>
          <w:szCs w:val="24"/>
        </w:rPr>
      </w:pPr>
      <w:r w:rsidRPr="00DB1CB1">
        <w:rPr>
          <w:rFonts w:ascii="Times New Roman" w:hAnsi="Times New Roman" w:cs="Times New Roman"/>
          <w:sz w:val="24"/>
          <w:szCs w:val="24"/>
        </w:rPr>
        <w:t>Продолжить работу по укреплению материально-технической базы образовательного учреждения.</w:t>
      </w:r>
    </w:p>
    <w:p w:rsidR="00127B96" w:rsidRPr="00DB1CB1" w:rsidRDefault="00127B96" w:rsidP="00A37C3E">
      <w:pPr>
        <w:pStyle w:val="a3"/>
        <w:numPr>
          <w:ilvl w:val="0"/>
          <w:numId w:val="5"/>
        </w:numPr>
        <w:spacing w:after="0" w:line="259" w:lineRule="auto"/>
        <w:rPr>
          <w:rFonts w:ascii="Times New Roman" w:hAnsi="Times New Roman" w:cs="Times New Roman"/>
          <w:sz w:val="24"/>
          <w:szCs w:val="24"/>
        </w:rPr>
      </w:pPr>
      <w:r w:rsidRPr="00DB1CB1">
        <w:rPr>
          <w:rFonts w:ascii="Times New Roman" w:hAnsi="Times New Roman" w:cs="Times New Roman"/>
          <w:sz w:val="24"/>
          <w:szCs w:val="24"/>
        </w:rPr>
        <w:t>Совершенствовать систему физкультурно-оздоровительных мероприятий, здоровьесберегающих технологий.</w:t>
      </w:r>
    </w:p>
    <w:p w:rsidR="00120294" w:rsidRPr="00DB1CB1" w:rsidRDefault="00120294" w:rsidP="00A20897">
      <w:pPr>
        <w:pStyle w:val="a3"/>
        <w:ind w:left="1110" w:right="10"/>
        <w:rPr>
          <w:rFonts w:ascii="Times New Roman" w:hAnsi="Times New Roman" w:cs="Times New Roman"/>
          <w:sz w:val="24"/>
          <w:szCs w:val="24"/>
        </w:rPr>
      </w:pPr>
    </w:p>
    <w:p w:rsidR="00E221FD" w:rsidRPr="00DB1CB1" w:rsidRDefault="004C5054">
      <w:pPr>
        <w:rPr>
          <w:rFonts w:ascii="Times New Roman" w:hAnsi="Times New Roman" w:cs="Times New Roman"/>
          <w:sz w:val="24"/>
          <w:szCs w:val="24"/>
        </w:rPr>
      </w:pPr>
      <w:r w:rsidRPr="00DB1CB1">
        <w:rPr>
          <w:rFonts w:ascii="Times New Roman" w:hAnsi="Times New Roman" w:cs="Times New Roman"/>
          <w:sz w:val="24"/>
          <w:szCs w:val="24"/>
        </w:rPr>
        <w:t xml:space="preserve">Директор </w:t>
      </w:r>
      <w:proofErr w:type="spellStart"/>
      <w:r w:rsidRPr="00DB1CB1">
        <w:rPr>
          <w:rFonts w:ascii="Times New Roman" w:hAnsi="Times New Roman" w:cs="Times New Roman"/>
          <w:sz w:val="24"/>
          <w:szCs w:val="24"/>
        </w:rPr>
        <w:t>школы___________________</w:t>
      </w:r>
      <w:r w:rsidR="00217371">
        <w:rPr>
          <w:rFonts w:ascii="Times New Roman" w:hAnsi="Times New Roman" w:cs="Times New Roman"/>
          <w:sz w:val="24"/>
          <w:szCs w:val="24"/>
        </w:rPr>
        <w:t>Н.В</w:t>
      </w:r>
      <w:proofErr w:type="spellEnd"/>
      <w:r w:rsidR="00217371">
        <w:rPr>
          <w:rFonts w:ascii="Times New Roman" w:hAnsi="Times New Roman" w:cs="Times New Roman"/>
          <w:sz w:val="24"/>
          <w:szCs w:val="24"/>
        </w:rPr>
        <w:t>. Пивоварова</w:t>
      </w:r>
      <w:bookmarkStart w:id="0" w:name="_GoBack"/>
      <w:bookmarkEnd w:id="0"/>
    </w:p>
    <w:sectPr w:rsidR="00E221FD" w:rsidRPr="00DB1CB1" w:rsidSect="00F95C26">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CD8"/>
    <w:multiLevelType w:val="hybridMultilevel"/>
    <w:tmpl w:val="78C00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7705E"/>
    <w:multiLevelType w:val="hybridMultilevel"/>
    <w:tmpl w:val="4454A6A8"/>
    <w:lvl w:ilvl="0" w:tplc="0F70A15E">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293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23A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8D7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A72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CC4D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00A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E8AF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E3B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D258E3"/>
    <w:multiLevelType w:val="hybridMultilevel"/>
    <w:tmpl w:val="90348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DD1F84"/>
    <w:multiLevelType w:val="hybridMultilevel"/>
    <w:tmpl w:val="E0885B80"/>
    <w:lvl w:ilvl="0" w:tplc="8A649DD8">
      <w:start w:val="1"/>
      <w:numFmt w:val="decimal"/>
      <w:lvlText w:val="%1."/>
      <w:lvlJc w:val="left"/>
      <w:pPr>
        <w:ind w:left="2004" w:hanging="360"/>
      </w:pPr>
      <w:rPr>
        <w:rFonts w:hint="default"/>
        <w:b w:val="0"/>
      </w:rPr>
    </w:lvl>
    <w:lvl w:ilvl="1" w:tplc="04190019" w:tentative="1">
      <w:start w:val="1"/>
      <w:numFmt w:val="lowerLetter"/>
      <w:lvlText w:val="%2."/>
      <w:lvlJc w:val="left"/>
      <w:pPr>
        <w:ind w:left="2724" w:hanging="360"/>
      </w:pPr>
    </w:lvl>
    <w:lvl w:ilvl="2" w:tplc="0419001B" w:tentative="1">
      <w:start w:val="1"/>
      <w:numFmt w:val="lowerRoman"/>
      <w:lvlText w:val="%3."/>
      <w:lvlJc w:val="right"/>
      <w:pPr>
        <w:ind w:left="3444" w:hanging="180"/>
      </w:pPr>
    </w:lvl>
    <w:lvl w:ilvl="3" w:tplc="0419000F" w:tentative="1">
      <w:start w:val="1"/>
      <w:numFmt w:val="decimal"/>
      <w:lvlText w:val="%4."/>
      <w:lvlJc w:val="left"/>
      <w:pPr>
        <w:ind w:left="4164" w:hanging="360"/>
      </w:pPr>
    </w:lvl>
    <w:lvl w:ilvl="4" w:tplc="04190019" w:tentative="1">
      <w:start w:val="1"/>
      <w:numFmt w:val="lowerLetter"/>
      <w:lvlText w:val="%5."/>
      <w:lvlJc w:val="left"/>
      <w:pPr>
        <w:ind w:left="4884" w:hanging="360"/>
      </w:pPr>
    </w:lvl>
    <w:lvl w:ilvl="5" w:tplc="0419001B" w:tentative="1">
      <w:start w:val="1"/>
      <w:numFmt w:val="lowerRoman"/>
      <w:lvlText w:val="%6."/>
      <w:lvlJc w:val="right"/>
      <w:pPr>
        <w:ind w:left="5604" w:hanging="180"/>
      </w:pPr>
    </w:lvl>
    <w:lvl w:ilvl="6" w:tplc="0419000F" w:tentative="1">
      <w:start w:val="1"/>
      <w:numFmt w:val="decimal"/>
      <w:lvlText w:val="%7."/>
      <w:lvlJc w:val="left"/>
      <w:pPr>
        <w:ind w:left="6324" w:hanging="360"/>
      </w:pPr>
    </w:lvl>
    <w:lvl w:ilvl="7" w:tplc="04190019" w:tentative="1">
      <w:start w:val="1"/>
      <w:numFmt w:val="lowerLetter"/>
      <w:lvlText w:val="%8."/>
      <w:lvlJc w:val="left"/>
      <w:pPr>
        <w:ind w:left="7044" w:hanging="360"/>
      </w:pPr>
    </w:lvl>
    <w:lvl w:ilvl="8" w:tplc="0419001B" w:tentative="1">
      <w:start w:val="1"/>
      <w:numFmt w:val="lowerRoman"/>
      <w:lvlText w:val="%9."/>
      <w:lvlJc w:val="right"/>
      <w:pPr>
        <w:ind w:left="7764" w:hanging="180"/>
      </w:pPr>
    </w:lvl>
  </w:abstractNum>
  <w:abstractNum w:abstractNumId="4" w15:restartNumberingAfterBreak="0">
    <w:nsid w:val="4A590C4F"/>
    <w:multiLevelType w:val="hybridMultilevel"/>
    <w:tmpl w:val="B1382AB6"/>
    <w:lvl w:ilvl="0" w:tplc="CFF20720">
      <w:start w:val="3"/>
      <w:numFmt w:val="decimal"/>
      <w:lvlText w:val="%1."/>
      <w:lvlJc w:val="left"/>
      <w:pPr>
        <w:ind w:left="1110" w:hanging="360"/>
      </w:pPr>
      <w:rPr>
        <w:rFonts w:hint="default"/>
        <w:b/>
        <w:color w:val="00000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622619BD"/>
    <w:multiLevelType w:val="hybridMultilevel"/>
    <w:tmpl w:val="58007FD0"/>
    <w:lvl w:ilvl="0" w:tplc="E4E0F2D0">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96BF18">
      <w:start w:val="1"/>
      <w:numFmt w:val="lowerLetter"/>
      <w:lvlText w:val="%2"/>
      <w:lvlJc w:val="left"/>
      <w:pPr>
        <w:ind w:left="1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05174">
      <w:start w:val="1"/>
      <w:numFmt w:val="lowerRoman"/>
      <w:lvlText w:val="%3"/>
      <w:lvlJc w:val="left"/>
      <w:pPr>
        <w:ind w:left="2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475DA">
      <w:start w:val="1"/>
      <w:numFmt w:val="decimal"/>
      <w:lvlText w:val="%4"/>
      <w:lvlJc w:val="left"/>
      <w:pPr>
        <w:ind w:left="3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C41D8">
      <w:start w:val="1"/>
      <w:numFmt w:val="lowerLetter"/>
      <w:lvlText w:val="%5"/>
      <w:lvlJc w:val="left"/>
      <w:pPr>
        <w:ind w:left="3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CCF466">
      <w:start w:val="1"/>
      <w:numFmt w:val="lowerRoman"/>
      <w:lvlText w:val="%6"/>
      <w:lvlJc w:val="left"/>
      <w:pPr>
        <w:ind w:left="4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B0C6D8">
      <w:start w:val="1"/>
      <w:numFmt w:val="decimal"/>
      <w:lvlText w:val="%7"/>
      <w:lvlJc w:val="left"/>
      <w:pPr>
        <w:ind w:left="5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E328A">
      <w:start w:val="1"/>
      <w:numFmt w:val="lowerLetter"/>
      <w:lvlText w:val="%8"/>
      <w:lvlJc w:val="left"/>
      <w:pPr>
        <w:ind w:left="5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502D5A">
      <w:start w:val="1"/>
      <w:numFmt w:val="lowerRoman"/>
      <w:lvlText w:val="%9"/>
      <w:lvlJc w:val="left"/>
      <w:pPr>
        <w:ind w:left="6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BD60AB0"/>
    <w:multiLevelType w:val="multilevel"/>
    <w:tmpl w:val="7BD60AB0"/>
    <w:lvl w:ilvl="0">
      <w:start w:val="1"/>
      <w:numFmt w:val="decimal"/>
      <w:lvlText w:val="%1."/>
      <w:lvlJc w:val="left"/>
      <w:pPr>
        <w:ind w:left="720" w:hanging="360"/>
      </w:pPr>
    </w:lvl>
    <w:lvl w:ilvl="1">
      <w:start w:val="4"/>
      <w:numFmt w:val="decimal"/>
      <w:isLgl/>
      <w:lvlText w:val="%1.%2."/>
      <w:lvlJc w:val="left"/>
      <w:pPr>
        <w:ind w:left="1080" w:hanging="720"/>
      </w:pPr>
      <w:rPr>
        <w:rFonts w:ascii="Arial" w:hAnsi="Arial" w:cs="Arial" w:hint="default"/>
        <w:color w:val="000000"/>
        <w:sz w:val="24"/>
      </w:rPr>
    </w:lvl>
    <w:lvl w:ilvl="2">
      <w:start w:val="1"/>
      <w:numFmt w:val="decimal"/>
      <w:isLgl/>
      <w:lvlText w:val="%1.%2.%3."/>
      <w:lvlJc w:val="left"/>
      <w:pPr>
        <w:ind w:left="1080" w:hanging="720"/>
      </w:pPr>
      <w:rPr>
        <w:rFonts w:ascii="Arial" w:hAnsi="Arial" w:cs="Arial" w:hint="default"/>
        <w:color w:val="000000"/>
        <w:sz w:val="24"/>
      </w:rPr>
    </w:lvl>
    <w:lvl w:ilvl="3">
      <w:start w:val="1"/>
      <w:numFmt w:val="decimal"/>
      <w:isLgl/>
      <w:lvlText w:val="%1.%2.%3.%4."/>
      <w:lvlJc w:val="left"/>
      <w:pPr>
        <w:ind w:left="1440" w:hanging="1080"/>
      </w:pPr>
      <w:rPr>
        <w:rFonts w:ascii="Arial" w:hAnsi="Arial" w:cs="Arial" w:hint="default"/>
        <w:color w:val="000000"/>
        <w:sz w:val="24"/>
      </w:rPr>
    </w:lvl>
    <w:lvl w:ilvl="4">
      <w:start w:val="1"/>
      <w:numFmt w:val="decimal"/>
      <w:isLgl/>
      <w:lvlText w:val="%1.%2.%3.%4.%5."/>
      <w:lvlJc w:val="left"/>
      <w:pPr>
        <w:ind w:left="1800" w:hanging="1440"/>
      </w:pPr>
      <w:rPr>
        <w:rFonts w:ascii="Arial" w:hAnsi="Arial" w:cs="Arial" w:hint="default"/>
        <w:color w:val="000000"/>
        <w:sz w:val="24"/>
      </w:rPr>
    </w:lvl>
    <w:lvl w:ilvl="5">
      <w:start w:val="1"/>
      <w:numFmt w:val="decimal"/>
      <w:isLgl/>
      <w:lvlText w:val="%1.%2.%3.%4.%5.%6."/>
      <w:lvlJc w:val="left"/>
      <w:pPr>
        <w:ind w:left="1800" w:hanging="1440"/>
      </w:pPr>
      <w:rPr>
        <w:rFonts w:ascii="Arial" w:hAnsi="Arial" w:cs="Arial" w:hint="default"/>
        <w:color w:val="000000"/>
        <w:sz w:val="24"/>
      </w:rPr>
    </w:lvl>
    <w:lvl w:ilvl="6">
      <w:start w:val="1"/>
      <w:numFmt w:val="decimal"/>
      <w:isLgl/>
      <w:lvlText w:val="%1.%2.%3.%4.%5.%6.%7."/>
      <w:lvlJc w:val="left"/>
      <w:pPr>
        <w:ind w:left="2160" w:hanging="1800"/>
      </w:pPr>
      <w:rPr>
        <w:rFonts w:ascii="Arial" w:hAnsi="Arial" w:cs="Arial" w:hint="default"/>
        <w:color w:val="000000"/>
        <w:sz w:val="24"/>
      </w:rPr>
    </w:lvl>
    <w:lvl w:ilvl="7">
      <w:start w:val="1"/>
      <w:numFmt w:val="decimal"/>
      <w:isLgl/>
      <w:lvlText w:val="%1.%2.%3.%4.%5.%6.%7.%8."/>
      <w:lvlJc w:val="left"/>
      <w:pPr>
        <w:ind w:left="2520" w:hanging="2160"/>
      </w:pPr>
      <w:rPr>
        <w:rFonts w:ascii="Arial" w:hAnsi="Arial" w:cs="Arial" w:hint="default"/>
        <w:color w:val="000000"/>
        <w:sz w:val="24"/>
      </w:rPr>
    </w:lvl>
    <w:lvl w:ilvl="8">
      <w:start w:val="1"/>
      <w:numFmt w:val="decimal"/>
      <w:isLgl/>
      <w:lvlText w:val="%1.%2.%3.%4.%5.%6.%7.%8.%9."/>
      <w:lvlJc w:val="left"/>
      <w:pPr>
        <w:ind w:left="2520" w:hanging="2160"/>
      </w:pPr>
      <w:rPr>
        <w:rFonts w:ascii="Arial" w:hAnsi="Arial" w:cs="Arial" w:hint="default"/>
        <w:color w:val="000000"/>
        <w:sz w:val="24"/>
      </w:rPr>
    </w:lvl>
  </w:abstractNum>
  <w:abstractNum w:abstractNumId="7" w15:restartNumberingAfterBreak="0">
    <w:nsid w:val="7DA86D92"/>
    <w:multiLevelType w:val="multilevel"/>
    <w:tmpl w:val="7DA86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93BF5"/>
    <w:rsid w:val="00045A6A"/>
    <w:rsid w:val="000510FF"/>
    <w:rsid w:val="000719E9"/>
    <w:rsid w:val="00076242"/>
    <w:rsid w:val="00083011"/>
    <w:rsid w:val="00093574"/>
    <w:rsid w:val="000A017A"/>
    <w:rsid w:val="000A0235"/>
    <w:rsid w:val="000A746F"/>
    <w:rsid w:val="000F06D7"/>
    <w:rsid w:val="000F6FE5"/>
    <w:rsid w:val="00115EE0"/>
    <w:rsid w:val="00120294"/>
    <w:rsid w:val="00125533"/>
    <w:rsid w:val="00127B96"/>
    <w:rsid w:val="001325F9"/>
    <w:rsid w:val="00134AE9"/>
    <w:rsid w:val="00152603"/>
    <w:rsid w:val="001F41CC"/>
    <w:rsid w:val="00206AB2"/>
    <w:rsid w:val="002153E5"/>
    <w:rsid w:val="00217371"/>
    <w:rsid w:val="00217EA4"/>
    <w:rsid w:val="0024463F"/>
    <w:rsid w:val="00276D6A"/>
    <w:rsid w:val="00293CA9"/>
    <w:rsid w:val="002C319A"/>
    <w:rsid w:val="002F2566"/>
    <w:rsid w:val="00313010"/>
    <w:rsid w:val="003162D1"/>
    <w:rsid w:val="00317863"/>
    <w:rsid w:val="00344A3D"/>
    <w:rsid w:val="00353387"/>
    <w:rsid w:val="00391DA2"/>
    <w:rsid w:val="003951EA"/>
    <w:rsid w:val="003A249F"/>
    <w:rsid w:val="003D2DB7"/>
    <w:rsid w:val="003F188D"/>
    <w:rsid w:val="0040459B"/>
    <w:rsid w:val="0042784F"/>
    <w:rsid w:val="00442511"/>
    <w:rsid w:val="00482753"/>
    <w:rsid w:val="00495DD6"/>
    <w:rsid w:val="004C5054"/>
    <w:rsid w:val="004C62AB"/>
    <w:rsid w:val="004E37C3"/>
    <w:rsid w:val="004E786E"/>
    <w:rsid w:val="004E7EE4"/>
    <w:rsid w:val="005129D3"/>
    <w:rsid w:val="00516D1A"/>
    <w:rsid w:val="00534734"/>
    <w:rsid w:val="005366FC"/>
    <w:rsid w:val="005832C6"/>
    <w:rsid w:val="005C1286"/>
    <w:rsid w:val="0061568C"/>
    <w:rsid w:val="00616E88"/>
    <w:rsid w:val="00673A0C"/>
    <w:rsid w:val="006B0DCB"/>
    <w:rsid w:val="006B7084"/>
    <w:rsid w:val="00717FF6"/>
    <w:rsid w:val="00737768"/>
    <w:rsid w:val="00752D9D"/>
    <w:rsid w:val="00756A7B"/>
    <w:rsid w:val="00780F0A"/>
    <w:rsid w:val="00793BF5"/>
    <w:rsid w:val="00807517"/>
    <w:rsid w:val="00822E20"/>
    <w:rsid w:val="00837D3B"/>
    <w:rsid w:val="0088593D"/>
    <w:rsid w:val="008972FE"/>
    <w:rsid w:val="008A1139"/>
    <w:rsid w:val="008B236F"/>
    <w:rsid w:val="008C4385"/>
    <w:rsid w:val="008D03F2"/>
    <w:rsid w:val="008D7253"/>
    <w:rsid w:val="009331FE"/>
    <w:rsid w:val="009439A1"/>
    <w:rsid w:val="009608E4"/>
    <w:rsid w:val="00962866"/>
    <w:rsid w:val="009A3EE0"/>
    <w:rsid w:val="009D71DC"/>
    <w:rsid w:val="009F2A1A"/>
    <w:rsid w:val="00A12741"/>
    <w:rsid w:val="00A20897"/>
    <w:rsid w:val="00A37C3E"/>
    <w:rsid w:val="00A87FE7"/>
    <w:rsid w:val="00A915F8"/>
    <w:rsid w:val="00A9244C"/>
    <w:rsid w:val="00B16EA7"/>
    <w:rsid w:val="00B30163"/>
    <w:rsid w:val="00B50720"/>
    <w:rsid w:val="00B53C15"/>
    <w:rsid w:val="00B71DD0"/>
    <w:rsid w:val="00BD2A70"/>
    <w:rsid w:val="00BE0FC3"/>
    <w:rsid w:val="00C22F73"/>
    <w:rsid w:val="00C45429"/>
    <w:rsid w:val="00C64179"/>
    <w:rsid w:val="00CB1B1E"/>
    <w:rsid w:val="00CC2542"/>
    <w:rsid w:val="00CD6D1C"/>
    <w:rsid w:val="00D049E9"/>
    <w:rsid w:val="00D52916"/>
    <w:rsid w:val="00D52AEC"/>
    <w:rsid w:val="00D662FD"/>
    <w:rsid w:val="00D67C75"/>
    <w:rsid w:val="00D76239"/>
    <w:rsid w:val="00DA0606"/>
    <w:rsid w:val="00DB1CB1"/>
    <w:rsid w:val="00DC2BAB"/>
    <w:rsid w:val="00DE17B6"/>
    <w:rsid w:val="00E10EC3"/>
    <w:rsid w:val="00E221FD"/>
    <w:rsid w:val="00E510AF"/>
    <w:rsid w:val="00E55F5C"/>
    <w:rsid w:val="00E80E2B"/>
    <w:rsid w:val="00EC00AE"/>
    <w:rsid w:val="00ED0881"/>
    <w:rsid w:val="00EE718C"/>
    <w:rsid w:val="00EF37FA"/>
    <w:rsid w:val="00EF4159"/>
    <w:rsid w:val="00F54E5F"/>
    <w:rsid w:val="00F941A0"/>
    <w:rsid w:val="00F95C26"/>
    <w:rsid w:val="00FD3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E6E9"/>
  <w15:docId w15:val="{B813235F-D954-4B8E-9D69-58532F2D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1E"/>
  </w:style>
  <w:style w:type="paragraph" w:styleId="3">
    <w:name w:val="heading 3"/>
    <w:next w:val="a"/>
    <w:link w:val="30"/>
    <w:unhideWhenUsed/>
    <w:qFormat/>
    <w:rsid w:val="00DB1CB1"/>
    <w:pPr>
      <w:keepNext/>
      <w:keepLines/>
      <w:spacing w:after="15" w:line="248" w:lineRule="auto"/>
      <w:ind w:left="1296" w:hanging="10"/>
      <w:jc w:val="center"/>
      <w:outlineLvl w:val="2"/>
    </w:pPr>
    <w:rPr>
      <w:rFonts w:ascii="Times New Roman" w:eastAsia="Times New Roman" w:hAnsi="Times New Roman" w:cs="Times New Roman"/>
      <w:i/>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BF5"/>
    <w:pPr>
      <w:ind w:left="720"/>
      <w:contextualSpacing/>
    </w:pPr>
  </w:style>
  <w:style w:type="paragraph" w:styleId="a4">
    <w:name w:val="Body Text"/>
    <w:basedOn w:val="a"/>
    <w:link w:val="a5"/>
    <w:rsid w:val="0061568C"/>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61568C"/>
    <w:rPr>
      <w:rFonts w:ascii="Times New Roman" w:eastAsia="Times New Roman" w:hAnsi="Times New Roman" w:cs="Times New Roman"/>
      <w:sz w:val="28"/>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61568C"/>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34"/>
    <w:rsid w:val="0061568C"/>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208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897"/>
    <w:rPr>
      <w:rFonts w:ascii="Tahoma" w:hAnsi="Tahoma" w:cs="Tahoma"/>
      <w:sz w:val="16"/>
      <w:szCs w:val="16"/>
    </w:rPr>
  </w:style>
  <w:style w:type="character" w:customStyle="1" w:styleId="30">
    <w:name w:val="Заголовок 3 Знак"/>
    <w:basedOn w:val="a0"/>
    <w:link w:val="3"/>
    <w:rsid w:val="00DB1CB1"/>
    <w:rPr>
      <w:rFonts w:ascii="Times New Roman" w:eastAsia="Times New Roman" w:hAnsi="Times New Roman" w:cs="Times New Roman"/>
      <w:i/>
      <w:color w:val="000000"/>
      <w:sz w:val="24"/>
      <w:szCs w:val="20"/>
    </w:rPr>
  </w:style>
  <w:style w:type="table" w:styleId="aa">
    <w:name w:val="Table Grid"/>
    <w:basedOn w:val="a1"/>
    <w:uiPriority w:val="39"/>
    <w:qFormat/>
    <w:rsid w:val="005129D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8230">
      <w:bodyDiv w:val="1"/>
      <w:marLeft w:val="0"/>
      <w:marRight w:val="0"/>
      <w:marTop w:val="0"/>
      <w:marBottom w:val="0"/>
      <w:divBdr>
        <w:top w:val="none" w:sz="0" w:space="0" w:color="auto"/>
        <w:left w:val="none" w:sz="0" w:space="0" w:color="auto"/>
        <w:bottom w:val="none" w:sz="0" w:space="0" w:color="auto"/>
        <w:right w:val="none" w:sz="0" w:space="0" w:color="auto"/>
      </w:divBdr>
    </w:div>
    <w:div w:id="406996832">
      <w:bodyDiv w:val="1"/>
      <w:marLeft w:val="0"/>
      <w:marRight w:val="0"/>
      <w:marTop w:val="0"/>
      <w:marBottom w:val="0"/>
      <w:divBdr>
        <w:top w:val="none" w:sz="0" w:space="0" w:color="auto"/>
        <w:left w:val="none" w:sz="0" w:space="0" w:color="auto"/>
        <w:bottom w:val="none" w:sz="0" w:space="0" w:color="auto"/>
        <w:right w:val="none" w:sz="0" w:space="0" w:color="auto"/>
      </w:divBdr>
    </w:div>
    <w:div w:id="548495914">
      <w:bodyDiv w:val="1"/>
      <w:marLeft w:val="0"/>
      <w:marRight w:val="0"/>
      <w:marTop w:val="0"/>
      <w:marBottom w:val="0"/>
      <w:divBdr>
        <w:top w:val="none" w:sz="0" w:space="0" w:color="auto"/>
        <w:left w:val="none" w:sz="0" w:space="0" w:color="auto"/>
        <w:bottom w:val="none" w:sz="0" w:space="0" w:color="auto"/>
        <w:right w:val="none" w:sz="0" w:space="0" w:color="auto"/>
      </w:divBdr>
    </w:div>
    <w:div w:id="1258636771">
      <w:bodyDiv w:val="1"/>
      <w:marLeft w:val="0"/>
      <w:marRight w:val="0"/>
      <w:marTop w:val="0"/>
      <w:marBottom w:val="0"/>
      <w:divBdr>
        <w:top w:val="none" w:sz="0" w:space="0" w:color="auto"/>
        <w:left w:val="none" w:sz="0" w:space="0" w:color="auto"/>
        <w:bottom w:val="none" w:sz="0" w:space="0" w:color="auto"/>
        <w:right w:val="none" w:sz="0" w:space="0" w:color="auto"/>
      </w:divBdr>
    </w:div>
    <w:div w:id="20478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7</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Зенинская средняя школа</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User</cp:lastModifiedBy>
  <cp:revision>112</cp:revision>
  <dcterms:created xsi:type="dcterms:W3CDTF">2018-02-22T12:52:00Z</dcterms:created>
  <dcterms:modified xsi:type="dcterms:W3CDTF">2023-04-13T06:52:00Z</dcterms:modified>
</cp:coreProperties>
</file>